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9E" w:rsidRDefault="00A2379E">
      <w:pPr>
        <w:rPr>
          <w:lang w:val="en-US"/>
        </w:rPr>
      </w:pPr>
    </w:p>
    <w:tbl>
      <w:tblPr>
        <w:tblW w:w="0" w:type="auto"/>
        <w:jc w:val="center"/>
        <w:tblLook w:val="04A0"/>
      </w:tblPr>
      <w:tblGrid>
        <w:gridCol w:w="3369"/>
        <w:gridCol w:w="3011"/>
        <w:gridCol w:w="3191"/>
      </w:tblGrid>
      <w:tr w:rsidR="008913F5" w:rsidRPr="002443A4" w:rsidTr="00280F96">
        <w:trPr>
          <w:jc w:val="center"/>
        </w:trPr>
        <w:tc>
          <w:tcPr>
            <w:tcW w:w="3369" w:type="dxa"/>
          </w:tcPr>
          <w:p w:rsidR="008913F5" w:rsidRPr="005701D6" w:rsidRDefault="008913F5" w:rsidP="00280F96">
            <w:pPr>
              <w:pBdr>
                <w:bottom w:val="single" w:sz="6" w:space="1" w:color="auto"/>
              </w:pBdr>
              <w:spacing w:after="0" w:line="240" w:lineRule="auto"/>
              <w:ind w:left="72" w:hanging="72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Times New Roman"/>
                <w:sz w:val="18"/>
                <w:szCs w:val="18"/>
                <w:lang w:val="en-US" w:eastAsia="ru-RU"/>
              </w:rPr>
              <w:br/>
              <w:t>VISION LINE</w:t>
            </w:r>
          </w:p>
          <w:p w:rsidR="008913F5" w:rsidRPr="005701D6" w:rsidRDefault="008913F5" w:rsidP="00280F9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 xml:space="preserve">BELARUS, 220012 </w:t>
            </w:r>
          </w:p>
          <w:p w:rsidR="008913F5" w:rsidRPr="008913F5" w:rsidRDefault="008913F5" w:rsidP="00280F9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 xml:space="preserve">Minsk, </w:t>
            </w:r>
            <w:proofErr w:type="spellStart"/>
            <w:r w:rsidR="002443A4">
              <w:rPr>
                <w:rFonts w:cs="Arial"/>
                <w:sz w:val="20"/>
                <w:szCs w:val="20"/>
                <w:lang w:val="en-US"/>
              </w:rPr>
              <w:t>Str.Kalinina</w:t>
            </w:r>
            <w:proofErr w:type="spellEnd"/>
            <w:r w:rsidR="002443A4">
              <w:rPr>
                <w:rFonts w:cs="Arial"/>
                <w:sz w:val="20"/>
                <w:szCs w:val="20"/>
                <w:lang w:val="en-US"/>
              </w:rPr>
              <w:t xml:space="preserve"> 7 – 26/1</w:t>
            </w:r>
          </w:p>
          <w:p w:rsidR="008913F5" w:rsidRPr="008913F5" w:rsidRDefault="008913F5" w:rsidP="00280F9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Tel:        + 375 17 2</w:t>
            </w:r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35 04 18</w:t>
            </w:r>
          </w:p>
          <w:p w:rsidR="008913F5" w:rsidRPr="005701D6" w:rsidRDefault="008913F5" w:rsidP="00280F9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Mob:      + 375 29 188 88 99</w:t>
            </w:r>
          </w:p>
          <w:p w:rsidR="008913F5" w:rsidRPr="005701D6" w:rsidRDefault="008913F5" w:rsidP="00280F9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+ 375 29 888 18 88</w:t>
            </w:r>
          </w:p>
          <w:p w:rsidR="008913F5" w:rsidRPr="005701D6" w:rsidRDefault="008913F5" w:rsidP="00280F9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e-mail: visionline@mail.ru</w:t>
            </w:r>
          </w:p>
          <w:p w:rsidR="008913F5" w:rsidRPr="005701D6" w:rsidRDefault="008913F5" w:rsidP="00280F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web site: www.vl-by.com</w:t>
            </w:r>
          </w:p>
        </w:tc>
        <w:tc>
          <w:tcPr>
            <w:tcW w:w="3011" w:type="dxa"/>
          </w:tcPr>
          <w:p w:rsidR="008913F5" w:rsidRPr="005701D6" w:rsidRDefault="008913F5" w:rsidP="00280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49705" cy="1420495"/>
                  <wp:effectExtent l="19050" t="0" r="0" b="0"/>
                  <wp:docPr id="1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42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8913F5" w:rsidRPr="005701D6" w:rsidRDefault="008913F5" w:rsidP="00280F96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701D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br/>
              <w:t>ВИЖН ЛАЙН</w:t>
            </w:r>
          </w:p>
          <w:p w:rsidR="008913F5" w:rsidRPr="005701D6" w:rsidRDefault="008913F5" w:rsidP="00280F96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БЕЛАРУСЬ,220012</w:t>
            </w:r>
          </w:p>
          <w:p w:rsidR="008913F5" w:rsidRPr="00FE51A6" w:rsidRDefault="008913F5" w:rsidP="00280F96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Минск,</w:t>
            </w:r>
            <w:r w:rsidR="002443A4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 xml:space="preserve"> ул.Калина 7-26/1</w:t>
            </w:r>
          </w:p>
          <w:p w:rsidR="008913F5" w:rsidRPr="002443A4" w:rsidRDefault="008913F5" w:rsidP="00280F96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Тел</w:t>
            </w:r>
            <w:r w:rsidRPr="002443A4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 xml:space="preserve">: </w:t>
            </w: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 </w:t>
            </w:r>
            <w:r w:rsidRPr="002443A4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 xml:space="preserve">       + 375 17</w:t>
            </w:r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 </w:t>
            </w:r>
            <w:r w:rsidRPr="002443A4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235 04 18</w:t>
            </w:r>
            <w:r w:rsidRPr="005701D6">
              <w:rPr>
                <w:rFonts w:ascii="Calibri" w:eastAsia="Times New Roman" w:hAnsi="Calibri" w:cs="Arial"/>
                <w:sz w:val="18"/>
                <w:szCs w:val="18"/>
                <w:lang w:val="fr-FR" w:eastAsia="ru-RU"/>
              </w:rPr>
              <w:t xml:space="preserve">       </w:t>
            </w:r>
          </w:p>
          <w:p w:rsidR="008913F5" w:rsidRPr="008913F5" w:rsidRDefault="008913F5" w:rsidP="00280F96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proofErr w:type="spellStart"/>
            <w:r w:rsidRPr="005701D6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Моб</w:t>
            </w:r>
            <w:proofErr w:type="spellEnd"/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:        + 375 29 188 88 99</w:t>
            </w:r>
          </w:p>
          <w:p w:rsidR="008913F5" w:rsidRPr="008913F5" w:rsidRDefault="008913F5" w:rsidP="00280F96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 xml:space="preserve">                + 375 29</w:t>
            </w: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 </w:t>
            </w:r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888 18 88</w:t>
            </w:r>
          </w:p>
          <w:p w:rsidR="008913F5" w:rsidRPr="008913F5" w:rsidRDefault="008913F5" w:rsidP="00280F96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e</w:t>
            </w:r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-</w:t>
            </w: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mail</w:t>
            </w:r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 xml:space="preserve">: </w:t>
            </w: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visionline</w:t>
            </w:r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@</w:t>
            </w: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mail</w:t>
            </w:r>
            <w:r w:rsidRPr="008913F5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.</w:t>
            </w: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ru</w:t>
            </w:r>
          </w:p>
          <w:p w:rsidR="008913F5" w:rsidRPr="005701D6" w:rsidRDefault="008913F5" w:rsidP="00280F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 w:eastAsia="ru-RU"/>
              </w:rPr>
            </w:pPr>
            <w:r w:rsidRPr="005701D6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web site: www.vl-by.com</w:t>
            </w:r>
          </w:p>
        </w:tc>
      </w:tr>
    </w:tbl>
    <w:p w:rsidR="005701D6" w:rsidRPr="00493BED" w:rsidRDefault="005701D6">
      <w:pPr>
        <w:rPr>
          <w:lang w:val="en-US"/>
        </w:rPr>
      </w:pPr>
    </w:p>
    <w:p w:rsidR="00CE0066" w:rsidRPr="00CE0066" w:rsidRDefault="0052586D" w:rsidP="00493BED">
      <w:pPr>
        <w:pStyle w:val="2"/>
        <w:shd w:val="clear" w:color="auto" w:fill="FFFFFF"/>
        <w:spacing w:before="0" w:beforeAutospacing="0" w:after="77" w:afterAutospacing="0"/>
        <w:ind w:left="708" w:firstLine="807"/>
        <w:rPr>
          <w:rFonts w:ascii="Arial Narrow" w:hAnsi="Arial Narrow"/>
          <w:b w:val="0"/>
          <w:bCs w:val="0"/>
          <w:sz w:val="32"/>
          <w:szCs w:val="32"/>
        </w:rPr>
      </w:pPr>
      <w:r w:rsidRPr="00493BED">
        <w:rPr>
          <w:rFonts w:asciiTheme="majorHAnsi" w:hAnsiTheme="majorHAnsi"/>
          <w:b w:val="0"/>
          <w:sz w:val="24"/>
          <w:szCs w:val="24"/>
        </w:rPr>
        <w:t xml:space="preserve">ОДНОДНЕВНЫЙ    ЭКСКУРСИОННЫЙ  ТУР   </w:t>
      </w:r>
      <w:r w:rsidR="00493BED" w:rsidRPr="00493BED">
        <w:rPr>
          <w:rFonts w:asciiTheme="majorHAnsi" w:hAnsiTheme="majorHAnsi"/>
          <w:b w:val="0"/>
          <w:sz w:val="24"/>
          <w:szCs w:val="24"/>
        </w:rPr>
        <w:t>ПОЕЗДОМ</w:t>
      </w:r>
      <w:r w:rsidR="00AC51D2">
        <w:rPr>
          <w:sz w:val="26"/>
          <w:szCs w:val="26"/>
        </w:rPr>
        <w:t xml:space="preserve">                                             </w:t>
      </w:r>
      <w:r w:rsidR="00CE0066">
        <w:rPr>
          <w:sz w:val="26"/>
          <w:szCs w:val="26"/>
        </w:rPr>
        <w:t xml:space="preserve">      </w:t>
      </w:r>
      <w:r w:rsidR="00493BED">
        <w:rPr>
          <w:sz w:val="26"/>
          <w:szCs w:val="26"/>
        </w:rPr>
        <w:t xml:space="preserve">      </w:t>
      </w:r>
      <w:r w:rsidR="00CE0066">
        <w:rPr>
          <w:rFonts w:asciiTheme="minorHAnsi" w:hAnsiTheme="minorHAnsi"/>
          <w:sz w:val="30"/>
          <w:szCs w:val="30"/>
        </w:rPr>
        <w:t xml:space="preserve">  </w:t>
      </w:r>
      <w:r w:rsidR="00CE0066" w:rsidRPr="00CE0066">
        <w:rPr>
          <w:rFonts w:asciiTheme="minorHAnsi" w:hAnsiTheme="minorHAnsi"/>
          <w:sz w:val="30"/>
          <w:szCs w:val="30"/>
        </w:rPr>
        <w:t xml:space="preserve"> </w:t>
      </w:r>
      <w:r w:rsidR="00CE0066" w:rsidRPr="00493BED">
        <w:rPr>
          <w:rFonts w:asciiTheme="minorHAnsi" w:hAnsiTheme="minorHAnsi"/>
          <w:sz w:val="30"/>
          <w:szCs w:val="30"/>
        </w:rPr>
        <w:t>«</w:t>
      </w:r>
      <w:r w:rsidR="00CE0066" w:rsidRPr="00493BED">
        <w:rPr>
          <w:rFonts w:asciiTheme="minorHAnsi" w:hAnsiTheme="minorHAnsi"/>
          <w:bCs w:val="0"/>
          <w:sz w:val="30"/>
          <w:szCs w:val="30"/>
        </w:rPr>
        <w:t>Гродно – город литовских князей и польских королей»</w:t>
      </w:r>
    </w:p>
    <w:p w:rsidR="00CE0066" w:rsidRPr="00493BED" w:rsidRDefault="00CE0066" w:rsidP="0052586D">
      <w:pPr>
        <w:rPr>
          <w:i/>
          <w:sz w:val="28"/>
          <w:szCs w:val="28"/>
        </w:rPr>
      </w:pPr>
      <w:r>
        <w:rPr>
          <w:sz w:val="26"/>
          <w:szCs w:val="26"/>
        </w:rPr>
        <w:t xml:space="preserve"> </w:t>
      </w:r>
      <w:r w:rsidR="00577EED">
        <w:rPr>
          <w:b/>
          <w:sz w:val="26"/>
          <w:szCs w:val="26"/>
        </w:rPr>
        <w:t xml:space="preserve"> </w:t>
      </w:r>
      <w:r w:rsidR="00493BED">
        <w:rPr>
          <w:b/>
          <w:sz w:val="26"/>
          <w:szCs w:val="26"/>
        </w:rPr>
        <w:t xml:space="preserve">                                                  </w:t>
      </w:r>
      <w:r w:rsidR="00493BED" w:rsidRPr="00493BED">
        <w:rPr>
          <w:sz w:val="28"/>
          <w:szCs w:val="28"/>
        </w:rPr>
        <w:t>Программа  тура</w:t>
      </w:r>
    </w:p>
    <w:p w:rsidR="00E66577" w:rsidRPr="002443A4" w:rsidRDefault="00E66577" w:rsidP="00E66577">
      <w:pPr>
        <w:ind w:left="851"/>
        <w:rPr>
          <w:rFonts w:ascii="Calibri" w:hAnsi="Calibri"/>
          <w:i/>
          <w:sz w:val="28"/>
          <w:szCs w:val="28"/>
        </w:rPr>
      </w:pPr>
      <w:r w:rsidRPr="003F2116">
        <w:rPr>
          <w:rFonts w:ascii="Calibri" w:hAnsi="Calibri"/>
          <w:i/>
          <w:sz w:val="28"/>
          <w:szCs w:val="28"/>
        </w:rPr>
        <w:t xml:space="preserve">Стоимость тура:  </w:t>
      </w:r>
      <w:r w:rsidR="001479E3">
        <w:rPr>
          <w:rFonts w:ascii="Calibri" w:hAnsi="Calibri"/>
          <w:b/>
        </w:rPr>
        <w:t xml:space="preserve"> </w:t>
      </w:r>
      <w:proofErr w:type="spellStart"/>
      <w:r w:rsidR="002443A4" w:rsidRPr="002443A4">
        <w:rPr>
          <w:rFonts w:ascii="Calibri" w:hAnsi="Calibri"/>
          <w:b/>
          <w:sz w:val="24"/>
          <w:szCs w:val="24"/>
          <w:lang w:val="en-US"/>
        </w:rPr>
        <w:t>от</w:t>
      </w:r>
      <w:proofErr w:type="spellEnd"/>
      <w:r w:rsidR="002443A4" w:rsidRPr="002443A4">
        <w:rPr>
          <w:rFonts w:ascii="Calibri" w:hAnsi="Calibri"/>
          <w:b/>
          <w:sz w:val="24"/>
          <w:szCs w:val="24"/>
          <w:lang w:val="en-US"/>
        </w:rPr>
        <w:t xml:space="preserve"> 155 </w:t>
      </w:r>
      <w:proofErr w:type="spellStart"/>
      <w:r w:rsidR="002443A4" w:rsidRPr="002443A4">
        <w:rPr>
          <w:rFonts w:ascii="Calibri" w:hAnsi="Calibri"/>
          <w:b/>
          <w:sz w:val="24"/>
          <w:szCs w:val="24"/>
          <w:lang w:val="en-US"/>
        </w:rPr>
        <w:t>рублей</w:t>
      </w:r>
      <w:proofErr w:type="spellEnd"/>
    </w:p>
    <w:p w:rsidR="0052586D" w:rsidRPr="008913F5" w:rsidRDefault="00493BED" w:rsidP="0052586D">
      <w:pPr>
        <w:rPr>
          <w:rFonts w:ascii="Calibri" w:hAnsi="Calibri"/>
        </w:rPr>
      </w:pPr>
      <w:r>
        <w:rPr>
          <w:rFonts w:ascii="Calibri" w:hAnsi="Calibri"/>
        </w:rPr>
        <w:t>06.11  - отправление поездом в г</w:t>
      </w:r>
      <w:proofErr w:type="gramStart"/>
      <w:r>
        <w:rPr>
          <w:rFonts w:ascii="Calibri" w:hAnsi="Calibri"/>
        </w:rPr>
        <w:t>.Г</w:t>
      </w:r>
      <w:proofErr w:type="gramEnd"/>
      <w:r>
        <w:rPr>
          <w:rFonts w:ascii="Calibri" w:hAnsi="Calibri"/>
        </w:rPr>
        <w:t>родно (поезд 679Б)</w:t>
      </w:r>
      <w:r w:rsidR="0052586D" w:rsidRPr="008913F5">
        <w:rPr>
          <w:rFonts w:ascii="Calibri" w:hAnsi="Calibri"/>
        </w:rPr>
        <w:t xml:space="preserve">                                                                                                                              </w:t>
      </w:r>
    </w:p>
    <w:p w:rsidR="0052586D" w:rsidRPr="008913F5" w:rsidRDefault="00493BED" w:rsidP="00577EED">
      <w:pPr>
        <w:tabs>
          <w:tab w:val="left" w:pos="1418"/>
        </w:tabs>
        <w:rPr>
          <w:rFonts w:ascii="Calibri" w:hAnsi="Calibri"/>
          <w:b/>
        </w:rPr>
      </w:pPr>
      <w:r>
        <w:rPr>
          <w:rFonts w:ascii="Calibri" w:hAnsi="Calibri"/>
        </w:rPr>
        <w:t>11.49</w:t>
      </w:r>
      <w:r w:rsidR="0052586D" w:rsidRPr="008913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-  прибытие в </w:t>
      </w:r>
      <w:proofErr w:type="gramStart"/>
      <w:r>
        <w:rPr>
          <w:rFonts w:ascii="Calibri" w:hAnsi="Calibri"/>
        </w:rPr>
        <w:t>г</w:t>
      </w:r>
      <w:proofErr w:type="gramEnd"/>
      <w:r>
        <w:rPr>
          <w:rFonts w:ascii="Calibri" w:hAnsi="Calibri"/>
        </w:rPr>
        <w:t xml:space="preserve">. Гродно </w:t>
      </w:r>
    </w:p>
    <w:p w:rsidR="00AC51D2" w:rsidRPr="008913F5" w:rsidRDefault="00493BED" w:rsidP="00AC51D2">
      <w:pPr>
        <w:tabs>
          <w:tab w:val="left" w:pos="975"/>
        </w:tabs>
        <w:rPr>
          <w:rFonts w:ascii="Trebuchet MS" w:eastAsia="Times New Roman" w:hAnsi="Trebuchet MS" w:cs="Times New Roman"/>
          <w:color w:val="1D1D1D"/>
          <w:lang w:eastAsia="ru-RU"/>
        </w:rPr>
      </w:pPr>
      <w:r>
        <w:rPr>
          <w:rFonts w:ascii="Calibri" w:hAnsi="Calibri"/>
        </w:rPr>
        <w:t xml:space="preserve">12.00  - </w:t>
      </w:r>
      <w:r w:rsidR="0052586D" w:rsidRPr="008913F5">
        <w:rPr>
          <w:rFonts w:ascii="Calibri" w:hAnsi="Calibri"/>
        </w:rPr>
        <w:t xml:space="preserve">ОБЗОРНАЯ ЭКСКУРСИЯ ПО ГОРОДУ: </w:t>
      </w:r>
      <w:r w:rsidR="0052586D" w:rsidRPr="008913F5">
        <w:rPr>
          <w:rFonts w:ascii="Calibri" w:hAnsi="Calibri"/>
          <w:b/>
          <w:i/>
        </w:rPr>
        <w:t>СВЯТО-ПОКРОВСКАЯ ЦЕРКОВЬ,</w:t>
      </w:r>
      <w:r w:rsidR="004520B6" w:rsidRPr="008913F5">
        <w:rPr>
          <w:rFonts w:ascii="Calibri" w:hAnsi="Calibri"/>
          <w:b/>
          <w:i/>
        </w:rPr>
        <w:t xml:space="preserve"> ФАРНЫЙ КОСТЕЛ</w:t>
      </w:r>
      <w:r w:rsidR="004520B6" w:rsidRPr="008913F5">
        <w:rPr>
          <w:rFonts w:ascii="Calibri" w:hAnsi="Calibri"/>
        </w:rPr>
        <w:t xml:space="preserve"> </w:t>
      </w:r>
      <w:r w:rsidR="00AC51D2" w:rsidRPr="008913F5">
        <w:rPr>
          <w:rFonts w:ascii="Calibri" w:hAnsi="Calibri"/>
        </w:rPr>
        <w:t>–</w:t>
      </w:r>
      <w:r w:rsidR="004520B6" w:rsidRPr="008913F5">
        <w:rPr>
          <w:rFonts w:ascii="Calibri" w:hAnsi="Calibri"/>
        </w:rPr>
        <w:t xml:space="preserve"> </w:t>
      </w:r>
      <w:r w:rsidR="00AC51D2" w:rsidRPr="008913F5">
        <w:rPr>
          <w:rFonts w:eastAsia="Times New Roman" w:cs="Times New Roman"/>
          <w:color w:val="1D1D1D"/>
          <w:lang w:eastAsia="ru-RU"/>
        </w:rPr>
        <w:t>кафедральный</w:t>
      </w:r>
      <w:r w:rsidR="00AC51D2" w:rsidRPr="008913F5">
        <w:rPr>
          <w:rFonts w:ascii="Calibri" w:hAnsi="Calibri"/>
        </w:rPr>
        <w:t xml:space="preserve"> </w:t>
      </w:r>
      <w:r w:rsidR="004520B6" w:rsidRPr="008913F5">
        <w:rPr>
          <w:rFonts w:eastAsia="Times New Roman" w:cs="Times New Roman"/>
          <w:color w:val="1D1D1D"/>
          <w:lang w:eastAsia="ru-RU"/>
        </w:rPr>
        <w:t xml:space="preserve">собор Гродненского </w:t>
      </w:r>
      <w:proofErr w:type="spellStart"/>
      <w:r w:rsidR="004520B6" w:rsidRPr="008913F5">
        <w:rPr>
          <w:rFonts w:eastAsia="Times New Roman" w:cs="Times New Roman"/>
          <w:color w:val="1D1D1D"/>
          <w:lang w:eastAsia="ru-RU"/>
        </w:rPr>
        <w:t>диоцеза</w:t>
      </w:r>
      <w:proofErr w:type="spellEnd"/>
      <w:r w:rsidR="004520B6" w:rsidRPr="008913F5">
        <w:rPr>
          <w:rFonts w:eastAsia="Times New Roman" w:cs="Times New Roman"/>
          <w:color w:val="1D1D1D"/>
          <w:lang w:eastAsia="ru-RU"/>
        </w:rPr>
        <w:t>, выдающийс</w:t>
      </w:r>
      <w:r w:rsidR="00AC51D2" w:rsidRPr="008913F5">
        <w:rPr>
          <w:rFonts w:eastAsia="Times New Roman" w:cs="Times New Roman"/>
          <w:color w:val="1D1D1D"/>
          <w:lang w:eastAsia="ru-RU"/>
        </w:rPr>
        <w:t>я памятник архитектуры XVI-XVII</w:t>
      </w:r>
      <w:r w:rsidR="004520B6" w:rsidRPr="008913F5">
        <w:rPr>
          <w:rFonts w:eastAsia="Times New Roman" w:cs="Times New Roman"/>
          <w:color w:val="1D1D1D"/>
          <w:lang w:eastAsia="ru-RU"/>
        </w:rPr>
        <w:t xml:space="preserve"> веков, в прошлом самый богатый костел Речи </w:t>
      </w:r>
      <w:proofErr w:type="spellStart"/>
      <w:r w:rsidR="004520B6" w:rsidRPr="008913F5">
        <w:rPr>
          <w:rFonts w:eastAsia="Times New Roman" w:cs="Times New Roman"/>
          <w:color w:val="1D1D1D"/>
          <w:lang w:eastAsia="ru-RU"/>
        </w:rPr>
        <w:t>Посполитой</w:t>
      </w:r>
      <w:proofErr w:type="spellEnd"/>
      <w:r w:rsidR="004520B6" w:rsidRPr="008913F5">
        <w:rPr>
          <w:rFonts w:eastAsia="Times New Roman" w:cs="Times New Roman"/>
          <w:color w:val="1D1D1D"/>
          <w:lang w:eastAsia="ru-RU"/>
        </w:rPr>
        <w:t xml:space="preserve">, возведенный для ордена  иезуитов, </w:t>
      </w:r>
      <w:r w:rsidR="0052586D" w:rsidRPr="008913F5">
        <w:rPr>
          <w:rFonts w:ascii="Calibri" w:hAnsi="Calibri"/>
        </w:rPr>
        <w:t xml:space="preserve">  </w:t>
      </w:r>
      <w:r w:rsidR="0052586D" w:rsidRPr="008913F5">
        <w:rPr>
          <w:rFonts w:ascii="Calibri" w:hAnsi="Calibri"/>
          <w:b/>
          <w:i/>
        </w:rPr>
        <w:t xml:space="preserve">КОЛОЖСКАЯ </w:t>
      </w:r>
      <w:r w:rsidR="004520B6" w:rsidRPr="008913F5">
        <w:rPr>
          <w:rFonts w:ascii="Calibri" w:hAnsi="Calibri"/>
          <w:b/>
          <w:i/>
        </w:rPr>
        <w:t xml:space="preserve">(БОРИСОГЛЕБСКАЯ) </w:t>
      </w:r>
      <w:r w:rsidR="0052586D" w:rsidRPr="008913F5">
        <w:rPr>
          <w:rFonts w:ascii="Calibri" w:hAnsi="Calibri"/>
          <w:b/>
          <w:i/>
        </w:rPr>
        <w:t>ЦЕРКОВЬ</w:t>
      </w:r>
      <w:r w:rsidR="004520B6" w:rsidRPr="008913F5">
        <w:rPr>
          <w:rFonts w:ascii="Calibri" w:hAnsi="Calibri"/>
        </w:rPr>
        <w:t xml:space="preserve"> -  </w:t>
      </w:r>
      <w:r w:rsidR="004520B6" w:rsidRPr="008913F5">
        <w:rPr>
          <w:rFonts w:eastAsia="Times New Roman" w:cs="Times New Roman"/>
          <w:color w:val="1D1D1D"/>
          <w:lang w:eastAsia="ru-RU"/>
        </w:rPr>
        <w:t xml:space="preserve">одна из старейших церквей </w:t>
      </w:r>
      <w:r w:rsidR="00AC51D2" w:rsidRPr="008913F5">
        <w:rPr>
          <w:rFonts w:eastAsia="Times New Roman" w:cs="Times New Roman"/>
          <w:color w:val="1D1D1D"/>
          <w:lang w:eastAsia="ru-RU"/>
        </w:rPr>
        <w:t xml:space="preserve"> </w:t>
      </w:r>
      <w:r w:rsidR="004520B6" w:rsidRPr="008913F5">
        <w:rPr>
          <w:rFonts w:eastAsia="Times New Roman" w:cs="Times New Roman"/>
          <w:color w:val="1D1D1D"/>
          <w:lang w:eastAsia="ru-RU"/>
        </w:rPr>
        <w:t>Восточной Европы, памятник Гродненской архитектурной школы XII</w:t>
      </w:r>
      <w:r w:rsidR="0052586D" w:rsidRPr="008913F5">
        <w:t xml:space="preserve">, </w:t>
      </w:r>
      <w:r w:rsidR="0052586D" w:rsidRPr="008913F5">
        <w:rPr>
          <w:rFonts w:ascii="Calibri" w:hAnsi="Calibri"/>
          <w:b/>
          <w:i/>
        </w:rPr>
        <w:t xml:space="preserve">МОНАСТЫРИ, </w:t>
      </w:r>
      <w:r w:rsidR="004520B6" w:rsidRPr="008913F5">
        <w:rPr>
          <w:rFonts w:ascii="Calibri" w:hAnsi="Calibri"/>
          <w:b/>
          <w:i/>
        </w:rPr>
        <w:t xml:space="preserve"> </w:t>
      </w:r>
      <w:r w:rsidR="0052586D" w:rsidRPr="008913F5">
        <w:rPr>
          <w:rFonts w:ascii="Calibri" w:hAnsi="Calibri"/>
          <w:b/>
          <w:i/>
        </w:rPr>
        <w:t>КОРОЛЕВСКИЙ ЗАМОК</w:t>
      </w:r>
      <w:r w:rsidR="004520B6" w:rsidRPr="008913F5">
        <w:rPr>
          <w:rFonts w:ascii="Calibri" w:hAnsi="Calibri"/>
          <w:b/>
          <w:i/>
        </w:rPr>
        <w:t>,</w:t>
      </w:r>
      <w:r w:rsidR="004520B6" w:rsidRPr="008913F5">
        <w:rPr>
          <w:rFonts w:ascii="Calibri" w:hAnsi="Calibri"/>
        </w:rPr>
        <w:t xml:space="preserve"> </w:t>
      </w:r>
      <w:r w:rsidR="004520B6" w:rsidRPr="008913F5">
        <w:t xml:space="preserve">построенный в </w:t>
      </w:r>
      <w:r w:rsidR="0052586D" w:rsidRPr="008913F5">
        <w:t xml:space="preserve">  </w:t>
      </w:r>
      <w:proofErr w:type="spellStart"/>
      <w:proofErr w:type="gramStart"/>
      <w:r w:rsidR="004520B6" w:rsidRPr="008913F5">
        <w:rPr>
          <w:rFonts w:eastAsia="Times New Roman" w:cs="Times New Roman"/>
          <w:color w:val="1D1D1D"/>
          <w:lang w:eastAsia="ru-RU"/>
        </w:rPr>
        <w:t>в</w:t>
      </w:r>
      <w:proofErr w:type="spellEnd"/>
      <w:proofErr w:type="gramEnd"/>
      <w:r w:rsidR="004520B6" w:rsidRPr="008913F5">
        <w:rPr>
          <w:rFonts w:eastAsia="Times New Roman" w:cs="Times New Roman"/>
          <w:color w:val="1D1D1D"/>
          <w:lang w:eastAsia="ru-RU"/>
        </w:rPr>
        <w:t xml:space="preserve"> XVIII в.о время правления короля и Великого </w:t>
      </w:r>
      <w:r w:rsidR="00AC51D2" w:rsidRPr="008913F5">
        <w:rPr>
          <w:rFonts w:eastAsia="Times New Roman" w:cs="Times New Roman"/>
          <w:color w:val="1D1D1D"/>
          <w:lang w:eastAsia="ru-RU"/>
        </w:rPr>
        <w:t>князя Литовского</w:t>
      </w:r>
      <w:r w:rsidR="00AC51D2" w:rsidRPr="008913F5">
        <w:rPr>
          <w:rFonts w:eastAsia="Times New Roman" w:cs="Times New Roman"/>
          <w:color w:val="1D1D1D"/>
          <w:lang w:eastAsia="ru-RU"/>
        </w:rPr>
        <w:tab/>
        <w:t xml:space="preserve"> </w:t>
      </w:r>
      <w:r w:rsidR="004520B6" w:rsidRPr="008913F5">
        <w:rPr>
          <w:rFonts w:eastAsia="Times New Roman" w:cs="Times New Roman"/>
          <w:color w:val="1D1D1D"/>
          <w:lang w:eastAsia="ru-RU"/>
        </w:rPr>
        <w:t xml:space="preserve"> Августа III, как летняя резиденция  польских королей и великих князей  литовских, по проекту Карла Фридриха </w:t>
      </w:r>
      <w:proofErr w:type="spellStart"/>
      <w:r w:rsidR="004520B6" w:rsidRPr="008913F5">
        <w:rPr>
          <w:rFonts w:eastAsia="Times New Roman" w:cs="Times New Roman"/>
          <w:color w:val="1D1D1D"/>
          <w:lang w:eastAsia="ru-RU"/>
        </w:rPr>
        <w:t>Пёппельмана</w:t>
      </w:r>
      <w:proofErr w:type="spellEnd"/>
      <w:r w:rsidR="004520B6" w:rsidRPr="008913F5">
        <w:rPr>
          <w:rFonts w:eastAsia="Times New Roman" w:cs="Times New Roman"/>
          <w:color w:val="1D1D1D"/>
          <w:lang w:eastAsia="ru-RU"/>
        </w:rPr>
        <w:t>.</w:t>
      </w:r>
      <w:r w:rsidR="004520B6" w:rsidRPr="008913F5">
        <w:rPr>
          <w:rFonts w:ascii="Trebuchet MS" w:eastAsia="Times New Roman" w:hAnsi="Trebuchet MS" w:cs="Times New Roman"/>
          <w:color w:val="1D1D1D"/>
          <w:lang w:eastAsia="ru-RU"/>
        </w:rPr>
        <w:t xml:space="preserve">                                  </w:t>
      </w:r>
      <w:r w:rsidR="004520B6" w:rsidRPr="008913F5">
        <w:rPr>
          <w:rFonts w:ascii="Trebuchet MS" w:eastAsia="Times New Roman" w:hAnsi="Trebuchet MS" w:cs="Times New Roman"/>
          <w:color w:val="1D1D1D"/>
          <w:lang w:eastAsia="ru-RU"/>
        </w:rPr>
        <w:tab/>
      </w:r>
      <w:r w:rsidR="004520B6" w:rsidRPr="008913F5">
        <w:rPr>
          <w:rFonts w:ascii="Trebuchet MS" w:eastAsia="Times New Roman" w:hAnsi="Trebuchet MS" w:cs="Times New Roman"/>
          <w:color w:val="1D1D1D"/>
          <w:lang w:eastAsia="ru-RU"/>
        </w:rPr>
        <w:tab/>
      </w:r>
      <w:r w:rsidR="004520B6" w:rsidRPr="008913F5">
        <w:rPr>
          <w:rFonts w:ascii="Trebuchet MS" w:eastAsia="Times New Roman" w:hAnsi="Trebuchet MS" w:cs="Times New Roman"/>
          <w:color w:val="1D1D1D"/>
          <w:lang w:eastAsia="ru-RU"/>
        </w:rPr>
        <w:tab/>
      </w:r>
      <w:r w:rsidR="00AC51D2" w:rsidRPr="008913F5">
        <w:rPr>
          <w:rFonts w:ascii="Trebuchet MS" w:eastAsia="Times New Roman" w:hAnsi="Trebuchet MS" w:cs="Times New Roman"/>
          <w:color w:val="1D1D1D"/>
          <w:lang w:eastAsia="ru-RU"/>
        </w:rPr>
        <w:t xml:space="preserve">                                                           </w:t>
      </w:r>
    </w:p>
    <w:p w:rsidR="0052586D" w:rsidRPr="008913F5" w:rsidRDefault="0052586D" w:rsidP="0052586D">
      <w:pPr>
        <w:tabs>
          <w:tab w:val="left" w:pos="975"/>
        </w:tabs>
        <w:rPr>
          <w:rFonts w:ascii="Calibri" w:hAnsi="Calibri"/>
        </w:rPr>
      </w:pPr>
      <w:r w:rsidRPr="008913F5">
        <w:rPr>
          <w:rFonts w:ascii="Calibri" w:hAnsi="Calibri"/>
        </w:rPr>
        <w:t xml:space="preserve"> </w:t>
      </w:r>
      <w:r w:rsidR="00CE0066" w:rsidRPr="008913F5">
        <w:rPr>
          <w:rFonts w:ascii="Calibri" w:hAnsi="Calibri"/>
        </w:rPr>
        <w:t>14</w:t>
      </w:r>
      <w:r w:rsidR="00E66577">
        <w:rPr>
          <w:rFonts w:ascii="Calibri" w:hAnsi="Calibri"/>
        </w:rPr>
        <w:t>.30 – обед в кафе города</w:t>
      </w:r>
    </w:p>
    <w:p w:rsidR="00CE0066" w:rsidRPr="008913F5" w:rsidRDefault="00CE0066" w:rsidP="00577EED">
      <w:pPr>
        <w:tabs>
          <w:tab w:val="left" w:pos="1418"/>
        </w:tabs>
        <w:rPr>
          <w:rFonts w:ascii="Calibri" w:hAnsi="Calibri"/>
        </w:rPr>
      </w:pPr>
      <w:r w:rsidRPr="008913F5">
        <w:rPr>
          <w:rFonts w:ascii="Calibri" w:hAnsi="Calibri"/>
        </w:rPr>
        <w:t>15</w:t>
      </w:r>
      <w:r w:rsidR="0052586D" w:rsidRPr="008913F5">
        <w:rPr>
          <w:rFonts w:ascii="Calibri" w:hAnsi="Calibri"/>
        </w:rPr>
        <w:t>.</w:t>
      </w:r>
      <w:r w:rsidR="00577EED" w:rsidRPr="008913F5">
        <w:rPr>
          <w:rFonts w:ascii="Calibri" w:hAnsi="Calibri"/>
        </w:rPr>
        <w:t>3</w:t>
      </w:r>
      <w:r w:rsidR="0052586D" w:rsidRPr="008913F5">
        <w:rPr>
          <w:rFonts w:ascii="Calibri" w:hAnsi="Calibri"/>
        </w:rPr>
        <w:t>0</w:t>
      </w:r>
      <w:r w:rsidR="00577EED" w:rsidRPr="008913F5">
        <w:rPr>
          <w:rFonts w:ascii="Calibri" w:hAnsi="Calibri"/>
        </w:rPr>
        <w:t xml:space="preserve">   </w:t>
      </w:r>
      <w:r w:rsidRPr="008913F5">
        <w:rPr>
          <w:rFonts w:ascii="Calibri" w:hAnsi="Calibri"/>
        </w:rPr>
        <w:t xml:space="preserve"> ПРОДОЛЖЕНИЕ  ЭКСКУРСИИ   </w:t>
      </w:r>
    </w:p>
    <w:p w:rsidR="00CE0066" w:rsidRPr="008913F5" w:rsidRDefault="00CE0066" w:rsidP="00577EED">
      <w:pPr>
        <w:tabs>
          <w:tab w:val="left" w:pos="1418"/>
        </w:tabs>
        <w:rPr>
          <w:rFonts w:ascii="Calibri" w:hAnsi="Calibri"/>
        </w:rPr>
      </w:pPr>
      <w:r w:rsidRPr="008913F5">
        <w:rPr>
          <w:rFonts w:eastAsia="Times New Roman" w:cs="Times New Roman"/>
          <w:color w:val="1D1D1D"/>
          <w:lang w:eastAsia="ru-RU"/>
        </w:rPr>
        <w:t xml:space="preserve">Вы увидите сохранившиеся здания  </w:t>
      </w:r>
      <w:r w:rsidRPr="008913F5">
        <w:rPr>
          <w:rFonts w:eastAsia="Times New Roman" w:cs="Times New Roman"/>
          <w:b/>
          <w:i/>
          <w:color w:val="1D1D1D"/>
          <w:lang w:eastAsia="ru-RU"/>
        </w:rPr>
        <w:t>ГОРОДНИЦЫ ТИЗЕНГАУЗА</w:t>
      </w:r>
      <w:r w:rsidRPr="008913F5">
        <w:rPr>
          <w:rFonts w:eastAsia="Times New Roman" w:cs="Times New Roman"/>
          <w:color w:val="1D1D1D"/>
          <w:lang w:eastAsia="ru-RU"/>
        </w:rPr>
        <w:t xml:space="preserve"> -  административный, культурный и промышленный центр Гродно XVIII века (среди которых "кривая </w:t>
      </w:r>
      <w:proofErr w:type="spellStart"/>
      <w:r w:rsidRPr="008913F5">
        <w:rPr>
          <w:rFonts w:eastAsia="Times New Roman" w:cs="Times New Roman"/>
          <w:color w:val="1D1D1D"/>
          <w:lang w:eastAsia="ru-RU"/>
        </w:rPr>
        <w:t>официна</w:t>
      </w:r>
      <w:proofErr w:type="spellEnd"/>
      <w:r w:rsidRPr="008913F5">
        <w:rPr>
          <w:rFonts w:eastAsia="Times New Roman" w:cs="Times New Roman"/>
          <w:color w:val="1D1D1D"/>
          <w:lang w:eastAsia="ru-RU"/>
        </w:rPr>
        <w:t>", дворец администратора, дом вице-адмирала и др.). У Вас будет возможность увидеть улочки </w:t>
      </w:r>
      <w:r w:rsidRPr="008913F5">
        <w:rPr>
          <w:rFonts w:eastAsia="Times New Roman" w:cs="Times New Roman"/>
          <w:b/>
          <w:i/>
          <w:color w:val="1D1D1D"/>
          <w:lang w:eastAsia="ru-RU"/>
        </w:rPr>
        <w:t>СТАРОГО ГОРОДА</w:t>
      </w:r>
      <w:r w:rsidRPr="008913F5">
        <w:rPr>
          <w:rFonts w:eastAsia="Times New Roman" w:cs="Times New Roman"/>
          <w:color w:val="1D1D1D"/>
          <w:lang w:eastAsia="ru-RU"/>
        </w:rPr>
        <w:t xml:space="preserve"> (исторического центра Гродно), сохранившего историческую планировку XVIII-XIX вв., где на незначительной территории сосредоточено около 400 исторических объектов различных эпох и стилей и </w:t>
      </w:r>
      <w:proofErr w:type="gramStart"/>
      <w:r w:rsidRPr="008913F5">
        <w:rPr>
          <w:color w:val="1D1D1D"/>
          <w:shd w:val="clear" w:color="auto" w:fill="FFFFFF"/>
        </w:rPr>
        <w:t>посетить</w:t>
      </w:r>
      <w:proofErr w:type="gramEnd"/>
      <w:r w:rsidRPr="008913F5">
        <w:rPr>
          <w:rStyle w:val="apple-converted-space"/>
          <w:color w:val="1D1D1D"/>
          <w:shd w:val="clear" w:color="auto" w:fill="FFFFFF"/>
        </w:rPr>
        <w:t xml:space="preserve">  </w:t>
      </w:r>
      <w:r w:rsidRPr="008913F5">
        <w:rPr>
          <w:rStyle w:val="apple-converted-space"/>
          <w:b/>
          <w:i/>
          <w:color w:val="1D1D1D"/>
          <w:shd w:val="clear" w:color="auto" w:fill="FFFFFF"/>
        </w:rPr>
        <w:t>ГРОДНЕНСКИЙ ГОСУДАРСТВЕННЫЙ ИСТОРИКО – АРХЕОЛОГИЧЕСКИЙ МУЗЕЙ</w:t>
      </w:r>
      <w:r w:rsidR="005367A8" w:rsidRPr="008913F5">
        <w:rPr>
          <w:rStyle w:val="apple-converted-space"/>
          <w:b/>
          <w:i/>
          <w:color w:val="1D1D1D"/>
          <w:shd w:val="clear" w:color="auto" w:fill="FFFFFF"/>
        </w:rPr>
        <w:t xml:space="preserve"> </w:t>
      </w:r>
      <w:r w:rsidR="00E66577" w:rsidRPr="00E66577">
        <w:rPr>
          <w:rStyle w:val="apple-converted-space"/>
          <w:color w:val="1D1D1D"/>
          <w:shd w:val="clear" w:color="auto" w:fill="FFFFFF"/>
        </w:rPr>
        <w:t xml:space="preserve">Посещение  </w:t>
      </w:r>
      <w:r w:rsidR="00E66577" w:rsidRPr="00E66577">
        <w:rPr>
          <w:rStyle w:val="apple-converted-space"/>
          <w:b/>
          <w:color w:val="1D1D1D"/>
          <w:shd w:val="clear" w:color="auto" w:fill="FFFFFF"/>
        </w:rPr>
        <w:t>«Нового замка».</w:t>
      </w:r>
    </w:p>
    <w:p w:rsidR="00577EED" w:rsidRPr="008913F5" w:rsidRDefault="00E66577" w:rsidP="00577EED">
      <w:pPr>
        <w:tabs>
          <w:tab w:val="left" w:pos="1418"/>
        </w:tabs>
        <w:rPr>
          <w:rFonts w:ascii="Calibri" w:hAnsi="Calibri"/>
        </w:rPr>
      </w:pPr>
      <w:r>
        <w:rPr>
          <w:rFonts w:ascii="Calibri" w:hAnsi="Calibri"/>
        </w:rPr>
        <w:t xml:space="preserve">18.00  - ужин </w:t>
      </w:r>
      <w:proofErr w:type="gramStart"/>
      <w:r w:rsidR="001479E3">
        <w:rPr>
          <w:rFonts w:ascii="Calibri" w:hAnsi="Calibri"/>
        </w:rPr>
        <w:t xml:space="preserve">( </w:t>
      </w:r>
      <w:proofErr w:type="gramEnd"/>
      <w:r w:rsidR="001479E3">
        <w:rPr>
          <w:rFonts w:ascii="Calibri" w:hAnsi="Calibri"/>
        </w:rPr>
        <w:t xml:space="preserve">за дополнительную плату) </w:t>
      </w:r>
      <w:r>
        <w:rPr>
          <w:rFonts w:ascii="Calibri" w:hAnsi="Calibri"/>
        </w:rPr>
        <w:t>в кафе города</w:t>
      </w:r>
    </w:p>
    <w:p w:rsidR="00E66577" w:rsidRDefault="00E66577" w:rsidP="008913F5">
      <w:pPr>
        <w:tabs>
          <w:tab w:val="left" w:pos="1418"/>
        </w:tabs>
        <w:rPr>
          <w:rFonts w:ascii="Calibri" w:hAnsi="Calibri"/>
        </w:rPr>
      </w:pPr>
      <w:r>
        <w:rPr>
          <w:rFonts w:ascii="Calibri" w:hAnsi="Calibri"/>
        </w:rPr>
        <w:t>19.48 -  отправление поездом из г</w:t>
      </w:r>
      <w:proofErr w:type="gramStart"/>
      <w:r>
        <w:rPr>
          <w:rFonts w:ascii="Calibri" w:hAnsi="Calibri"/>
        </w:rPr>
        <w:t>.Г</w:t>
      </w:r>
      <w:proofErr w:type="gramEnd"/>
      <w:r>
        <w:rPr>
          <w:rFonts w:ascii="Calibri" w:hAnsi="Calibri"/>
        </w:rPr>
        <w:t>родно</w:t>
      </w:r>
      <w:r w:rsidR="00F8723D">
        <w:rPr>
          <w:rFonts w:ascii="Calibri" w:hAnsi="Calibri"/>
        </w:rPr>
        <w:t xml:space="preserve"> (поезд 732Б)</w:t>
      </w:r>
    </w:p>
    <w:p w:rsidR="00DD1709" w:rsidRPr="00372D44" w:rsidRDefault="00E66577" w:rsidP="00DD1709">
      <w:pPr>
        <w:tabs>
          <w:tab w:val="left" w:pos="1418"/>
        </w:tabs>
        <w:rPr>
          <w:rFonts w:ascii="Calibri" w:hAnsi="Calibri"/>
        </w:rPr>
      </w:pPr>
      <w:r>
        <w:rPr>
          <w:rFonts w:ascii="Calibri" w:hAnsi="Calibri"/>
        </w:rPr>
        <w:t xml:space="preserve">23.38 – прибытие в Минск    </w:t>
      </w:r>
      <w:r w:rsidR="005367A8">
        <w:rPr>
          <w:rFonts w:ascii="Calibri" w:hAnsi="Calibri"/>
          <w:sz w:val="20"/>
          <w:szCs w:val="20"/>
        </w:rPr>
        <w:t xml:space="preserve"> </w:t>
      </w:r>
      <w:r w:rsidR="0052586D" w:rsidRPr="00DD1709">
        <w:rPr>
          <w:rFonts w:ascii="Calibri" w:hAnsi="Calibri"/>
          <w:b/>
          <w:i/>
          <w:sz w:val="24"/>
          <w:szCs w:val="24"/>
        </w:rPr>
        <w:tab/>
        <w:t xml:space="preserve">                    </w:t>
      </w:r>
      <w:r w:rsidR="0052586D" w:rsidRPr="00DD1709">
        <w:rPr>
          <w:rFonts w:ascii="Calibri" w:hAnsi="Calibri"/>
          <w:b/>
          <w:i/>
          <w:sz w:val="24"/>
          <w:szCs w:val="24"/>
        </w:rPr>
        <w:tab/>
      </w:r>
    </w:p>
    <w:p w:rsidR="0052586D" w:rsidRPr="00DD1709" w:rsidRDefault="0052586D" w:rsidP="00DD1709">
      <w:pPr>
        <w:tabs>
          <w:tab w:val="left" w:pos="141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</w:rPr>
        <w:t xml:space="preserve">  </w:t>
      </w:r>
      <w:r w:rsidR="00DD1709" w:rsidRPr="007E546D">
        <w:rPr>
          <w:rFonts w:ascii="Calibri" w:hAnsi="Calibri"/>
          <w:b/>
          <w:sz w:val="24"/>
          <w:szCs w:val="24"/>
        </w:rPr>
        <w:t>В стоимость входит:</w:t>
      </w:r>
      <w:r w:rsidR="00DD1709" w:rsidRPr="007E546D">
        <w:rPr>
          <w:rFonts w:ascii="Calibri" w:hAnsi="Calibri"/>
          <w:sz w:val="24"/>
          <w:szCs w:val="24"/>
        </w:rPr>
        <w:t xml:space="preserve"> </w:t>
      </w:r>
      <w:r w:rsidR="00DD1709">
        <w:rPr>
          <w:rFonts w:ascii="Calibri" w:hAnsi="Calibri"/>
          <w:sz w:val="24"/>
          <w:szCs w:val="24"/>
        </w:rPr>
        <w:t xml:space="preserve"> </w:t>
      </w:r>
      <w:r w:rsidR="00E66577">
        <w:rPr>
          <w:rFonts w:ascii="Calibri" w:hAnsi="Calibri"/>
          <w:sz w:val="24"/>
          <w:szCs w:val="24"/>
        </w:rPr>
        <w:t>ж/</w:t>
      </w:r>
      <w:proofErr w:type="spellStart"/>
      <w:r w:rsidR="00E66577">
        <w:rPr>
          <w:rFonts w:ascii="Calibri" w:hAnsi="Calibri"/>
          <w:sz w:val="24"/>
          <w:szCs w:val="24"/>
        </w:rPr>
        <w:t>д</w:t>
      </w:r>
      <w:proofErr w:type="spellEnd"/>
      <w:r w:rsidR="00E66577">
        <w:rPr>
          <w:rFonts w:ascii="Calibri" w:hAnsi="Calibri"/>
          <w:sz w:val="24"/>
          <w:szCs w:val="24"/>
        </w:rPr>
        <w:t xml:space="preserve">  проезд по маршруту Минск – Гродно – Минск,  экскурсионное и </w:t>
      </w:r>
      <w:r w:rsidR="00DD1709">
        <w:rPr>
          <w:rFonts w:ascii="Calibri" w:hAnsi="Calibri"/>
          <w:sz w:val="24"/>
          <w:szCs w:val="24"/>
        </w:rPr>
        <w:t>тр</w:t>
      </w:r>
      <w:r w:rsidR="00E66577">
        <w:rPr>
          <w:rFonts w:ascii="Calibri" w:hAnsi="Calibri"/>
          <w:sz w:val="24"/>
          <w:szCs w:val="24"/>
        </w:rPr>
        <w:t>анспортное обслуживание автобусом в г. Гродно</w:t>
      </w:r>
      <w:r w:rsidR="00DD1709">
        <w:rPr>
          <w:rFonts w:ascii="Calibri" w:hAnsi="Calibri"/>
          <w:sz w:val="24"/>
          <w:szCs w:val="24"/>
        </w:rPr>
        <w:t xml:space="preserve">, </w:t>
      </w:r>
      <w:r w:rsidR="00E66577">
        <w:rPr>
          <w:rFonts w:ascii="Calibri" w:hAnsi="Calibri"/>
          <w:sz w:val="24"/>
          <w:szCs w:val="24"/>
        </w:rPr>
        <w:t xml:space="preserve"> </w:t>
      </w:r>
      <w:r w:rsidR="00DD1709">
        <w:rPr>
          <w:rFonts w:ascii="Calibri" w:hAnsi="Calibri"/>
          <w:sz w:val="24"/>
          <w:szCs w:val="24"/>
        </w:rPr>
        <w:t>входные билеты в  «Новый замок»</w:t>
      </w:r>
      <w:proofErr w:type="gramStart"/>
      <w:r w:rsidR="00DD1709">
        <w:rPr>
          <w:rFonts w:ascii="Calibri" w:hAnsi="Calibri"/>
          <w:sz w:val="24"/>
          <w:szCs w:val="24"/>
        </w:rPr>
        <w:t xml:space="preserve"> </w:t>
      </w:r>
      <w:r w:rsidR="00E66577">
        <w:rPr>
          <w:rFonts w:ascii="Calibri" w:hAnsi="Calibri"/>
          <w:sz w:val="24"/>
          <w:szCs w:val="24"/>
        </w:rPr>
        <w:t>,</w:t>
      </w:r>
      <w:proofErr w:type="gramEnd"/>
      <w:r w:rsidR="00E66577">
        <w:rPr>
          <w:rFonts w:ascii="Calibri" w:hAnsi="Calibri"/>
          <w:sz w:val="24"/>
          <w:szCs w:val="24"/>
        </w:rPr>
        <w:t xml:space="preserve"> обед </w:t>
      </w:r>
      <w:r w:rsidR="001479E3">
        <w:rPr>
          <w:rFonts w:ascii="Calibri" w:hAnsi="Calibri"/>
          <w:sz w:val="24"/>
          <w:szCs w:val="24"/>
        </w:rPr>
        <w:t xml:space="preserve"> </w:t>
      </w:r>
      <w:r w:rsidR="00E66577">
        <w:rPr>
          <w:rFonts w:ascii="Calibri" w:hAnsi="Calibri"/>
          <w:sz w:val="24"/>
          <w:szCs w:val="24"/>
        </w:rPr>
        <w:t>в кафе города</w:t>
      </w:r>
      <w:r w:rsidRPr="00E66B3B">
        <w:rPr>
          <w:rFonts w:ascii="Calibri" w:hAnsi="Calibri"/>
        </w:rPr>
        <w:t xml:space="preserve">                  </w:t>
      </w:r>
      <w:r>
        <w:rPr>
          <w:rFonts w:ascii="Calibri" w:hAnsi="Calibri"/>
        </w:rPr>
        <w:t xml:space="preserve">               </w:t>
      </w:r>
    </w:p>
    <w:p w:rsidR="0052586D" w:rsidRDefault="0052586D" w:rsidP="0052586D">
      <w:pPr>
        <w:rPr>
          <w:sz w:val="28"/>
        </w:rPr>
      </w:pPr>
    </w:p>
    <w:p w:rsidR="0052586D" w:rsidRPr="00E66B3B" w:rsidRDefault="0052586D" w:rsidP="0052586D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         </w:t>
      </w:r>
      <w:r w:rsidRPr="00E66B3B">
        <w:rPr>
          <w:rFonts w:ascii="Calibri" w:hAnsi="Calibri"/>
        </w:rPr>
        <w:t xml:space="preserve"> </w:t>
      </w:r>
    </w:p>
    <w:p w:rsidR="0052586D" w:rsidRPr="00E66B3B" w:rsidRDefault="0052586D" w:rsidP="0052586D">
      <w:pPr>
        <w:rPr>
          <w:rFonts w:ascii="Calibri" w:hAnsi="Calibri"/>
        </w:rPr>
      </w:pPr>
    </w:p>
    <w:p w:rsidR="0052586D" w:rsidRPr="00E66B3B" w:rsidRDefault="0052586D" w:rsidP="0052586D">
      <w:pPr>
        <w:rPr>
          <w:rFonts w:ascii="Calibri" w:hAnsi="Calibri"/>
        </w:rPr>
      </w:pPr>
      <w:r w:rsidRPr="00E66B3B">
        <w:rPr>
          <w:rFonts w:ascii="Calibri" w:hAnsi="Calibri"/>
        </w:rPr>
        <w:t xml:space="preserve">                               </w:t>
      </w:r>
      <w:r>
        <w:rPr>
          <w:rFonts w:ascii="Calibri" w:hAnsi="Calibri"/>
        </w:rPr>
        <w:t xml:space="preserve">                    </w:t>
      </w:r>
      <w:r w:rsidRPr="00E66B3B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</w:t>
      </w:r>
    </w:p>
    <w:p w:rsidR="005701D6" w:rsidRPr="005701D6" w:rsidRDefault="005701D6"/>
    <w:p w:rsidR="003B232A" w:rsidRPr="00284BA8" w:rsidRDefault="005701D6">
      <w:r w:rsidRPr="005701D6">
        <w:t xml:space="preserve">                                                                                                                                                                                         </w:t>
      </w:r>
    </w:p>
    <w:sectPr w:rsidR="003B232A" w:rsidRPr="00284BA8" w:rsidSect="005701D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5712"/>
    <w:multiLevelType w:val="multilevel"/>
    <w:tmpl w:val="6FD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10C34"/>
    <w:rsid w:val="000022C5"/>
    <w:rsid w:val="0005206B"/>
    <w:rsid w:val="00103BAB"/>
    <w:rsid w:val="001314F4"/>
    <w:rsid w:val="001479E3"/>
    <w:rsid w:val="001B5495"/>
    <w:rsid w:val="001E3526"/>
    <w:rsid w:val="001F785E"/>
    <w:rsid w:val="002040B3"/>
    <w:rsid w:val="0021785A"/>
    <w:rsid w:val="00232B36"/>
    <w:rsid w:val="002443A4"/>
    <w:rsid w:val="002621AB"/>
    <w:rsid w:val="00274784"/>
    <w:rsid w:val="00275DA2"/>
    <w:rsid w:val="00281B7A"/>
    <w:rsid w:val="00284BA8"/>
    <w:rsid w:val="002E7986"/>
    <w:rsid w:val="00301619"/>
    <w:rsid w:val="003024D4"/>
    <w:rsid w:val="00302DC4"/>
    <w:rsid w:val="003110D3"/>
    <w:rsid w:val="00363B04"/>
    <w:rsid w:val="00372D44"/>
    <w:rsid w:val="003A42DA"/>
    <w:rsid w:val="003B232A"/>
    <w:rsid w:val="003F7E87"/>
    <w:rsid w:val="004520B6"/>
    <w:rsid w:val="00493BED"/>
    <w:rsid w:val="004C1286"/>
    <w:rsid w:val="004D1FC8"/>
    <w:rsid w:val="004F613D"/>
    <w:rsid w:val="0052586D"/>
    <w:rsid w:val="005367A8"/>
    <w:rsid w:val="005701D6"/>
    <w:rsid w:val="00577EED"/>
    <w:rsid w:val="005C3CAE"/>
    <w:rsid w:val="005D157C"/>
    <w:rsid w:val="00645AF5"/>
    <w:rsid w:val="00686F81"/>
    <w:rsid w:val="006A1A9B"/>
    <w:rsid w:val="006A26AE"/>
    <w:rsid w:val="006A45A0"/>
    <w:rsid w:val="006E0F0D"/>
    <w:rsid w:val="006E1551"/>
    <w:rsid w:val="006F094A"/>
    <w:rsid w:val="006F6402"/>
    <w:rsid w:val="00726B32"/>
    <w:rsid w:val="00793984"/>
    <w:rsid w:val="00797537"/>
    <w:rsid w:val="007D30B1"/>
    <w:rsid w:val="007E63A0"/>
    <w:rsid w:val="00800D2B"/>
    <w:rsid w:val="00832150"/>
    <w:rsid w:val="008913F5"/>
    <w:rsid w:val="0089779F"/>
    <w:rsid w:val="00900CC7"/>
    <w:rsid w:val="00910C34"/>
    <w:rsid w:val="0091112D"/>
    <w:rsid w:val="009114B5"/>
    <w:rsid w:val="009C495D"/>
    <w:rsid w:val="009E6736"/>
    <w:rsid w:val="009F3A77"/>
    <w:rsid w:val="00A0609A"/>
    <w:rsid w:val="00A2379E"/>
    <w:rsid w:val="00A503F6"/>
    <w:rsid w:val="00A718D1"/>
    <w:rsid w:val="00AC39A2"/>
    <w:rsid w:val="00AC51D2"/>
    <w:rsid w:val="00AC7197"/>
    <w:rsid w:val="00AD79A1"/>
    <w:rsid w:val="00B35AAA"/>
    <w:rsid w:val="00B444C9"/>
    <w:rsid w:val="00B64E0A"/>
    <w:rsid w:val="00B70DEE"/>
    <w:rsid w:val="00BB1B29"/>
    <w:rsid w:val="00BF3C76"/>
    <w:rsid w:val="00C47494"/>
    <w:rsid w:val="00C770FD"/>
    <w:rsid w:val="00CC435C"/>
    <w:rsid w:val="00CC72E0"/>
    <w:rsid w:val="00CE0066"/>
    <w:rsid w:val="00CF5EF2"/>
    <w:rsid w:val="00D3063D"/>
    <w:rsid w:val="00DB3AFB"/>
    <w:rsid w:val="00DC2D1A"/>
    <w:rsid w:val="00DD1709"/>
    <w:rsid w:val="00E405CA"/>
    <w:rsid w:val="00E66577"/>
    <w:rsid w:val="00EA14B2"/>
    <w:rsid w:val="00EA5881"/>
    <w:rsid w:val="00EB1185"/>
    <w:rsid w:val="00F51665"/>
    <w:rsid w:val="00F62EF6"/>
    <w:rsid w:val="00F8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9E"/>
  </w:style>
  <w:style w:type="paragraph" w:styleId="2">
    <w:name w:val="heading 2"/>
    <w:basedOn w:val="a"/>
    <w:link w:val="20"/>
    <w:uiPriority w:val="9"/>
    <w:qFormat/>
    <w:rsid w:val="00CE0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1D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520B6"/>
    <w:rPr>
      <w:b/>
      <w:bCs/>
    </w:rPr>
  </w:style>
  <w:style w:type="character" w:customStyle="1" w:styleId="apple-converted-space">
    <w:name w:val="apple-converted-space"/>
    <w:basedOn w:val="a0"/>
    <w:rsid w:val="004520B6"/>
  </w:style>
  <w:style w:type="paragraph" w:styleId="a7">
    <w:name w:val="Normal (Web)"/>
    <w:basedOn w:val="a"/>
    <w:uiPriority w:val="99"/>
    <w:unhideWhenUsed/>
    <w:rsid w:val="004D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58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12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35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50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94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094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291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959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85A9D-6471-49E9-AFD4-EFC3730B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2020-02-11T12:21:00Z</cp:lastPrinted>
  <dcterms:created xsi:type="dcterms:W3CDTF">2025-04-27T16:21:00Z</dcterms:created>
  <dcterms:modified xsi:type="dcterms:W3CDTF">2025-04-27T16:21:00Z</dcterms:modified>
</cp:coreProperties>
</file>