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0"/>
        <w:tblW w:w="0" w:type="auto"/>
        <w:tblLook w:val="04A0"/>
      </w:tblPr>
      <w:tblGrid>
        <w:gridCol w:w="3369"/>
        <w:gridCol w:w="3011"/>
        <w:gridCol w:w="3191"/>
      </w:tblGrid>
      <w:tr w:rsidR="00491B6A" w:rsidRPr="00381948" w:rsidTr="004C6F9D">
        <w:tc>
          <w:tcPr>
            <w:tcW w:w="3369" w:type="dxa"/>
          </w:tcPr>
          <w:p w:rsidR="00491B6A" w:rsidRPr="00381948" w:rsidRDefault="00491B6A" w:rsidP="004C6F9D">
            <w:pPr>
              <w:pBdr>
                <w:bottom w:val="single" w:sz="6" w:space="1" w:color="auto"/>
              </w:pBdr>
              <w:ind w:left="72" w:hanging="72"/>
              <w:jc w:val="right"/>
              <w:rPr>
                <w:rFonts w:asciiTheme="minorHAnsi" w:hAnsiTheme="minorHAnsi"/>
                <w:lang w:val="en-US"/>
              </w:rPr>
            </w:pPr>
            <w:r w:rsidRPr="00381948">
              <w:rPr>
                <w:rFonts w:asciiTheme="minorHAnsi" w:hAnsiTheme="minorHAnsi"/>
                <w:lang w:val="en-US"/>
              </w:rPr>
              <w:br/>
            </w:r>
            <w:r w:rsidRPr="00381948">
              <w:rPr>
                <w:rFonts w:asciiTheme="minorHAnsi" w:hAnsiTheme="minorHAnsi"/>
                <w:sz w:val="28"/>
                <w:lang w:val="en-US"/>
              </w:rPr>
              <w:t>VISION LINE</w:t>
            </w:r>
          </w:p>
          <w:p w:rsidR="00491B6A" w:rsidRPr="00381948" w:rsidRDefault="00491B6A" w:rsidP="004C6F9D">
            <w:pPr>
              <w:spacing w:line="232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BELARUS, 220012 </w:t>
            </w:r>
          </w:p>
          <w:p w:rsidR="00491B6A" w:rsidRPr="00381948" w:rsidRDefault="00491B6A" w:rsidP="004C6F9D">
            <w:pPr>
              <w:spacing w:line="232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  <w:lang w:val="en-US"/>
              </w:rPr>
              <w:t>Minsk, Surganova str. 7 - 404</w:t>
            </w:r>
          </w:p>
          <w:p w:rsidR="00491B6A" w:rsidRPr="00381948" w:rsidRDefault="00491B6A" w:rsidP="004C6F9D">
            <w:pPr>
              <w:spacing w:line="232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            Tel/fax.: + 375 (0)17 284 01 89</w:t>
            </w:r>
          </w:p>
          <w:p w:rsidR="00491B6A" w:rsidRPr="00381948" w:rsidRDefault="00491B6A" w:rsidP="004C6F9D">
            <w:pPr>
              <w:spacing w:line="232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          Tel:       + 375 (0)17 284 02 77</w:t>
            </w:r>
          </w:p>
          <w:p w:rsidR="00491B6A" w:rsidRPr="00381948" w:rsidRDefault="00491B6A" w:rsidP="004C6F9D">
            <w:pPr>
              <w:spacing w:line="232" w:lineRule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            </w:t>
            </w:r>
            <w:r w:rsidRPr="00381948">
              <w:rPr>
                <w:rFonts w:asciiTheme="minorHAnsi" w:hAnsiTheme="minorHAnsi" w:cs="Arial"/>
                <w:sz w:val="18"/>
                <w:szCs w:val="18"/>
              </w:rPr>
              <w:t>МТС</w:t>
            </w:r>
            <w:r w:rsidRPr="00381948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     + 375 (0)29 888 1 888</w:t>
            </w:r>
          </w:p>
          <w:p w:rsidR="00491B6A" w:rsidRPr="00381948" w:rsidRDefault="00491B6A" w:rsidP="004C6F9D">
            <w:pPr>
              <w:spacing w:line="232" w:lineRule="auto"/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  <w:lang w:val="en-US"/>
              </w:rPr>
              <w:t>e-mail: visionline@mail.ru</w:t>
            </w:r>
          </w:p>
          <w:p w:rsidR="00491B6A" w:rsidRPr="00381948" w:rsidRDefault="00491B6A" w:rsidP="004C6F9D">
            <w:pPr>
              <w:jc w:val="right"/>
              <w:rPr>
                <w:rFonts w:asciiTheme="minorHAnsi" w:hAnsiTheme="minorHAnsi"/>
                <w:lang w:val="en-US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  <w:lang w:val="en-US"/>
              </w:rPr>
              <w:t>web site: www.vl-by.com</w:t>
            </w:r>
          </w:p>
        </w:tc>
        <w:tc>
          <w:tcPr>
            <w:tcW w:w="3011" w:type="dxa"/>
          </w:tcPr>
          <w:p w:rsidR="00491B6A" w:rsidRPr="00381948" w:rsidRDefault="00491B6A" w:rsidP="004C6F9D">
            <w:pPr>
              <w:jc w:val="center"/>
              <w:rPr>
                <w:rFonts w:asciiTheme="minorHAnsi" w:hAnsiTheme="minorHAnsi"/>
              </w:rPr>
            </w:pPr>
            <w:r w:rsidRPr="00381948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47800" cy="1419225"/>
                  <wp:effectExtent l="19050" t="0" r="0" b="0"/>
                  <wp:docPr id="2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491B6A" w:rsidRPr="00381948" w:rsidRDefault="00491B6A" w:rsidP="004C6F9D">
            <w:pPr>
              <w:pBdr>
                <w:bottom w:val="single" w:sz="6" w:space="1" w:color="auto"/>
              </w:pBdr>
              <w:rPr>
                <w:rFonts w:asciiTheme="minorHAnsi" w:hAnsiTheme="minorHAnsi"/>
              </w:rPr>
            </w:pPr>
            <w:r w:rsidRPr="00381948">
              <w:rPr>
                <w:rFonts w:asciiTheme="minorHAnsi" w:hAnsiTheme="minorHAnsi"/>
              </w:rPr>
              <w:br/>
            </w:r>
            <w:r w:rsidRPr="00381948">
              <w:rPr>
                <w:rFonts w:asciiTheme="minorHAnsi" w:hAnsiTheme="minorHAnsi"/>
                <w:sz w:val="28"/>
              </w:rPr>
              <w:t>ВИЖН</w:t>
            </w:r>
            <w:r w:rsidRPr="00381948">
              <w:rPr>
                <w:rFonts w:asciiTheme="minorHAnsi" w:hAnsiTheme="minorHAnsi"/>
              </w:rPr>
              <w:t xml:space="preserve"> </w:t>
            </w:r>
            <w:r w:rsidRPr="00381948">
              <w:rPr>
                <w:rFonts w:asciiTheme="minorHAnsi" w:hAnsiTheme="minorHAnsi"/>
                <w:sz w:val="28"/>
              </w:rPr>
              <w:t>ЛАЙН</w:t>
            </w:r>
          </w:p>
          <w:p w:rsidR="00491B6A" w:rsidRPr="00381948" w:rsidRDefault="00491B6A" w:rsidP="004C6F9D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</w:rPr>
              <w:t>БЕЛАРУСЬ,220012</w:t>
            </w:r>
          </w:p>
          <w:p w:rsidR="00491B6A" w:rsidRPr="00381948" w:rsidRDefault="00491B6A" w:rsidP="004C6F9D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</w:rPr>
              <w:t>Минск, ул. Сурганова 7 - 404</w:t>
            </w:r>
          </w:p>
          <w:p w:rsidR="00491B6A" w:rsidRPr="00381948" w:rsidRDefault="00491B6A" w:rsidP="004C6F9D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</w:rPr>
              <w:t>Тел/факс + 375 (0)17 284 01 89</w:t>
            </w:r>
          </w:p>
          <w:p w:rsidR="00491B6A" w:rsidRPr="00381948" w:rsidRDefault="00491B6A" w:rsidP="004C6F9D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</w:rPr>
              <w:t xml:space="preserve">Тел: </w:t>
            </w:r>
            <w:r w:rsidRPr="00381948">
              <w:rPr>
                <w:rFonts w:asciiTheme="minorHAnsi" w:hAnsiTheme="minorHAnsi" w:cs="Arial"/>
                <w:sz w:val="18"/>
                <w:szCs w:val="18"/>
                <w:lang w:val="en-US"/>
              </w:rPr>
              <w:t> </w:t>
            </w:r>
            <w:r w:rsidRPr="00381948">
              <w:rPr>
                <w:rFonts w:asciiTheme="minorHAnsi" w:hAnsiTheme="minorHAnsi" w:cs="Arial"/>
                <w:sz w:val="18"/>
                <w:szCs w:val="18"/>
              </w:rPr>
              <w:t xml:space="preserve">      + 375 (0)17 284 02 77</w:t>
            </w:r>
            <w:r w:rsidRPr="00381948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</w:t>
            </w:r>
          </w:p>
          <w:p w:rsidR="00491B6A" w:rsidRPr="00381948" w:rsidRDefault="00491B6A" w:rsidP="004C6F9D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</w:rPr>
              <w:t>МТС       + 375 (0)</w:t>
            </w:r>
            <w:r w:rsidRPr="00381948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</w:t>
            </w:r>
            <w:r w:rsidRPr="00381948">
              <w:rPr>
                <w:rFonts w:asciiTheme="minorHAnsi" w:hAnsiTheme="minorHAnsi" w:cs="Arial"/>
                <w:sz w:val="18"/>
                <w:szCs w:val="18"/>
              </w:rPr>
              <w:t>29 888 1 888</w:t>
            </w:r>
            <w:r w:rsidRPr="00381948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     </w:t>
            </w:r>
          </w:p>
          <w:p w:rsidR="00491B6A" w:rsidRPr="00381948" w:rsidRDefault="00491B6A" w:rsidP="004C6F9D">
            <w:pPr>
              <w:spacing w:line="232" w:lineRule="auto"/>
              <w:jc w:val="both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  <w:lang w:val="en-US"/>
              </w:rPr>
              <w:t>e-mail: visionline@mail.ru</w:t>
            </w:r>
          </w:p>
          <w:p w:rsidR="00491B6A" w:rsidRPr="00381948" w:rsidRDefault="00491B6A" w:rsidP="004C6F9D">
            <w:pPr>
              <w:rPr>
                <w:rFonts w:asciiTheme="minorHAnsi" w:hAnsiTheme="minorHAnsi"/>
                <w:lang w:val="en-US"/>
              </w:rPr>
            </w:pPr>
            <w:r w:rsidRPr="00381948">
              <w:rPr>
                <w:rFonts w:asciiTheme="minorHAnsi" w:hAnsiTheme="minorHAnsi" w:cs="Arial"/>
                <w:sz w:val="18"/>
                <w:szCs w:val="18"/>
                <w:lang w:val="en-US"/>
              </w:rPr>
              <w:t>web site: www.vl-by.com</w:t>
            </w:r>
          </w:p>
        </w:tc>
      </w:tr>
    </w:tbl>
    <w:p w:rsidR="00544149" w:rsidRPr="00491B6A" w:rsidRDefault="00544149">
      <w:pPr>
        <w:rPr>
          <w:lang w:val="en-US"/>
        </w:rPr>
      </w:pPr>
    </w:p>
    <w:p w:rsidR="00491B6A" w:rsidRPr="00D3204E" w:rsidRDefault="00491B6A" w:rsidP="00491B6A">
      <w:pPr>
        <w:jc w:val="center"/>
        <w:rPr>
          <w:rFonts w:asciiTheme="minorHAnsi" w:hAnsiTheme="minorHAnsi"/>
          <w:iCs/>
          <w:sz w:val="28"/>
          <w:szCs w:val="28"/>
          <w:shd w:val="clear" w:color="auto" w:fill="FFFFFF"/>
          <w:lang w:val="en-US"/>
        </w:rPr>
      </w:pPr>
    </w:p>
    <w:p w:rsidR="00491B6A" w:rsidRPr="00381948" w:rsidRDefault="00491B6A" w:rsidP="00491B6A">
      <w:pPr>
        <w:jc w:val="center"/>
        <w:rPr>
          <w:rFonts w:asciiTheme="majorHAnsi" w:hAnsiTheme="majorHAnsi"/>
          <w:b/>
          <w:i/>
          <w:iCs/>
          <w:sz w:val="28"/>
          <w:szCs w:val="28"/>
          <w:shd w:val="clear" w:color="auto" w:fill="FFFFFF"/>
        </w:rPr>
      </w:pPr>
      <w:r w:rsidRPr="00381948">
        <w:rPr>
          <w:rFonts w:asciiTheme="majorHAnsi" w:hAnsiTheme="majorHAnsi"/>
          <w:b/>
          <w:i/>
          <w:iCs/>
          <w:sz w:val="28"/>
          <w:szCs w:val="28"/>
          <w:shd w:val="clear" w:color="auto" w:fill="FFFFFF"/>
        </w:rPr>
        <w:t>Великолепная семерка</w:t>
      </w:r>
    </w:p>
    <w:p w:rsidR="00491B6A" w:rsidRPr="00381948" w:rsidRDefault="00491B6A" w:rsidP="00491B6A">
      <w:pPr>
        <w:jc w:val="center"/>
        <w:rPr>
          <w:rStyle w:val="a5"/>
          <w:rFonts w:asciiTheme="minorHAnsi" w:hAnsiTheme="minorHAnsi"/>
          <w:i/>
          <w:sz w:val="28"/>
          <w:szCs w:val="28"/>
          <w:shd w:val="clear" w:color="auto" w:fill="FFFFFF"/>
        </w:rPr>
      </w:pPr>
      <w:r w:rsidRPr="00381948">
        <w:rPr>
          <w:rStyle w:val="a5"/>
          <w:rFonts w:asciiTheme="majorHAnsi" w:hAnsiTheme="majorHAnsi"/>
          <w:i/>
          <w:sz w:val="28"/>
          <w:szCs w:val="28"/>
          <w:shd w:val="clear" w:color="auto" w:fill="FFFFFF"/>
        </w:rPr>
        <w:t>Вена – Венеция – Рим – Ватикан* – Флоренция – Верона* – Зальцбург</w:t>
      </w:r>
    </w:p>
    <w:p w:rsidR="00491B6A" w:rsidRDefault="00491B6A">
      <w:pPr>
        <w:rPr>
          <w:rStyle w:val="a5"/>
          <w:rFonts w:ascii="Trebuchet MS" w:hAnsi="Trebuchet MS"/>
          <w:color w:val="5D6D76"/>
          <w:sz w:val="21"/>
          <w:szCs w:val="21"/>
          <w:shd w:val="clear" w:color="auto" w:fill="FFFFFF"/>
        </w:rPr>
      </w:pPr>
    </w:p>
    <w:tbl>
      <w:tblPr>
        <w:tblpPr w:leftFromText="180" w:rightFromText="180" w:vertAnchor="page" w:horzAnchor="margin" w:tblpY="501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9531"/>
      </w:tblGrid>
      <w:tr w:rsidR="00491B6A" w:rsidRPr="00491B6A" w:rsidTr="00381948">
        <w:trPr>
          <w:trHeight w:val="699"/>
        </w:trPr>
        <w:tc>
          <w:tcPr>
            <w:tcW w:w="817" w:type="dxa"/>
            <w:vAlign w:val="center"/>
          </w:tcPr>
          <w:p w:rsidR="00491B6A" w:rsidRPr="00381948" w:rsidRDefault="00491B6A" w:rsidP="004C6F9D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1948">
              <w:rPr>
                <w:rFonts w:asciiTheme="minorHAnsi" w:hAnsiTheme="minorHAnsi"/>
                <w:sz w:val="20"/>
                <w:szCs w:val="20"/>
              </w:rPr>
              <w:t>1-й день</w:t>
            </w:r>
          </w:p>
        </w:tc>
        <w:tc>
          <w:tcPr>
            <w:tcW w:w="9531" w:type="dxa"/>
            <w:vAlign w:val="center"/>
          </w:tcPr>
          <w:p w:rsidR="00491B6A" w:rsidRPr="00381948" w:rsidRDefault="00491B6A" w:rsidP="004C6F9D">
            <w:pPr>
              <w:rPr>
                <w:rFonts w:asciiTheme="minorHAnsi" w:hAnsiTheme="minorHAnsi"/>
                <w:sz w:val="20"/>
                <w:szCs w:val="20"/>
              </w:rPr>
            </w:pP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Выезд из Минска (cбор на станции “Дружная” в 05.00**) / Бреста (ориентировочно в 10.00**). Транзит по территории Польши (~560 км). Позднее прибытие в отель. Ночлег.</w:t>
            </w:r>
          </w:p>
        </w:tc>
      </w:tr>
      <w:tr w:rsidR="00491B6A" w:rsidRPr="00491B6A" w:rsidTr="00381948">
        <w:tc>
          <w:tcPr>
            <w:tcW w:w="817" w:type="dxa"/>
            <w:vAlign w:val="center"/>
          </w:tcPr>
          <w:p w:rsidR="00491B6A" w:rsidRPr="00381948" w:rsidRDefault="00491B6A" w:rsidP="004C6F9D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1948">
              <w:rPr>
                <w:rFonts w:asciiTheme="minorHAnsi" w:hAnsiTheme="minorHAnsi"/>
                <w:sz w:val="20"/>
                <w:szCs w:val="20"/>
              </w:rPr>
              <w:t>2-й день</w:t>
            </w:r>
          </w:p>
        </w:tc>
        <w:tc>
          <w:tcPr>
            <w:tcW w:w="9531" w:type="dxa"/>
            <w:vAlign w:val="center"/>
          </w:tcPr>
          <w:p w:rsidR="00491B6A" w:rsidRPr="00381948" w:rsidRDefault="00491B6A" w:rsidP="004C6F9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381948">
              <w:rPr>
                <w:rFonts w:asciiTheme="minorHAnsi" w:hAnsiTheme="minorHAnsi"/>
                <w:sz w:val="20"/>
                <w:szCs w:val="20"/>
                <w:u w:val="single"/>
                <w:shd w:val="clear" w:color="auto" w:fill="FFFFFF"/>
              </w:rPr>
              <w:t>Завтрак.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Переезд в </w:t>
            </w:r>
            <w:r w:rsidRPr="00381948">
              <w:rPr>
                <w:rStyle w:val="a5"/>
                <w:rFonts w:asciiTheme="minorHAnsi" w:hAnsiTheme="minorHAnsi"/>
                <w:sz w:val="20"/>
                <w:szCs w:val="20"/>
                <w:shd w:val="clear" w:color="auto" w:fill="FFFFFF"/>
              </w:rPr>
              <w:t>ВЕНУ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 (~320 км). Обзорная автобусно-пешеходная экскурсия по городу: «Золотой Штраус», Венская опера, Хофбург – зимняя резиденция династии Габсбургов, площадь Марии Терезии, Парламент, Ратуша, бульварное кольцо Рингштрассе, Грабен, Кернтнерштрассе, площадь и собор Cв. Стефана. Свободное время. Выезд из Вены. Транзит по  территории Австрии (~380 км). Ночлег в отеле.</w:t>
            </w:r>
          </w:p>
        </w:tc>
      </w:tr>
      <w:tr w:rsidR="00491B6A" w:rsidRPr="00491B6A" w:rsidTr="00381948">
        <w:tc>
          <w:tcPr>
            <w:tcW w:w="817" w:type="dxa"/>
            <w:vAlign w:val="center"/>
          </w:tcPr>
          <w:p w:rsidR="00491B6A" w:rsidRPr="00381948" w:rsidRDefault="00491B6A" w:rsidP="004C6F9D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1948">
              <w:rPr>
                <w:rFonts w:asciiTheme="minorHAnsi" w:hAnsiTheme="minorHAnsi"/>
                <w:sz w:val="20"/>
                <w:szCs w:val="20"/>
              </w:rPr>
              <w:t>3-й день</w:t>
            </w:r>
          </w:p>
        </w:tc>
        <w:tc>
          <w:tcPr>
            <w:tcW w:w="9531" w:type="dxa"/>
            <w:vAlign w:val="center"/>
          </w:tcPr>
          <w:p w:rsidR="00491B6A" w:rsidRPr="00381948" w:rsidRDefault="00491B6A" w:rsidP="004C6F9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381948">
              <w:rPr>
                <w:rFonts w:asciiTheme="minorHAnsi" w:hAnsiTheme="minorHAnsi"/>
                <w:sz w:val="20"/>
                <w:szCs w:val="20"/>
                <w:u w:val="single"/>
                <w:shd w:val="clear" w:color="auto" w:fill="FFFFFF"/>
              </w:rPr>
              <w:t>Завтрак.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Переезд в </w:t>
            </w:r>
            <w:r w:rsidRPr="00381948">
              <w:rPr>
                <w:rStyle w:val="a5"/>
                <w:rFonts w:asciiTheme="minorHAnsi" w:hAnsiTheme="minorHAnsi"/>
                <w:sz w:val="20"/>
                <w:szCs w:val="20"/>
                <w:shd w:val="clear" w:color="auto" w:fill="FFFFFF"/>
              </w:rPr>
              <w:t>ВЕНЕЦИЮ</w:t>
            </w:r>
            <w:r w:rsidRPr="00381948">
              <w:rPr>
                <w:rStyle w:val="a5"/>
                <w:rFonts w:asciiTheme="minorHAnsi" w:hAnsiTheme="minorHAnsi"/>
                <w:spacing w:val="-2"/>
                <w:sz w:val="20"/>
                <w:szCs w:val="20"/>
                <w:shd w:val="clear" w:color="auto" w:fill="FFFFFF"/>
              </w:rPr>
              <w:t> – 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самый удивительный город Италии (~220 км). Обзорная пешеходная экскурсия по городу: площадь и собор Сан-Марко, дворец Дожей, мост  Риальто  и др. Свободное время. Выезд из Венеции. Переезд в отель в Тоскане (~360 км). Ночлег.</w:t>
            </w:r>
          </w:p>
        </w:tc>
      </w:tr>
      <w:tr w:rsidR="00491B6A" w:rsidRPr="00491B6A" w:rsidTr="00381948">
        <w:tc>
          <w:tcPr>
            <w:tcW w:w="817" w:type="dxa"/>
            <w:vAlign w:val="center"/>
          </w:tcPr>
          <w:p w:rsidR="00491B6A" w:rsidRPr="00381948" w:rsidRDefault="00491B6A" w:rsidP="004C6F9D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1948">
              <w:rPr>
                <w:rFonts w:asciiTheme="minorHAnsi" w:hAnsiTheme="minorHAnsi"/>
                <w:sz w:val="20"/>
                <w:szCs w:val="20"/>
              </w:rPr>
              <w:t>4-й день</w:t>
            </w:r>
          </w:p>
        </w:tc>
        <w:tc>
          <w:tcPr>
            <w:tcW w:w="9531" w:type="dxa"/>
            <w:vAlign w:val="center"/>
          </w:tcPr>
          <w:p w:rsidR="00491B6A" w:rsidRPr="00381948" w:rsidRDefault="00491B6A" w:rsidP="004C6F9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381948">
              <w:rPr>
                <w:rFonts w:asciiTheme="minorHAnsi" w:hAnsiTheme="minorHAnsi"/>
                <w:sz w:val="20"/>
                <w:szCs w:val="20"/>
                <w:u w:val="single"/>
                <w:shd w:val="clear" w:color="auto" w:fill="FFFFFF"/>
              </w:rPr>
              <w:t>Завтрак.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Выезд в вечный город</w:t>
            </w:r>
            <w:r w:rsidRPr="00381948">
              <w:rPr>
                <w:rStyle w:val="a5"/>
                <w:rFonts w:asciiTheme="minorHAnsi" w:hAnsiTheme="minorHAnsi"/>
                <w:sz w:val="20"/>
                <w:szCs w:val="20"/>
                <w:shd w:val="clear" w:color="auto" w:fill="FFFFFF"/>
              </w:rPr>
              <w:t> РИМ 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(~170 км). Обзорная экскурсия по </w:t>
            </w:r>
            <w:r w:rsidRPr="00381948">
              <w:rPr>
                <w:rStyle w:val="a5"/>
                <w:rFonts w:asciiTheme="minorHAnsi" w:hAnsiTheme="minorHAnsi"/>
                <w:sz w:val="20"/>
                <w:szCs w:val="20"/>
                <w:shd w:val="clear" w:color="auto" w:fill="FFFFFF"/>
              </w:rPr>
              <w:t>РИМУ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: Колизей, Императорские форумы, Капитолий, Дворец Сенаторов, фонтан Треви и др. (в связи с ограничением движения туристических автобусов в центре Рима проводится пешеходная экскурсия с переездами на общественном транспорте). Для желающих проводится экскурсия по </w:t>
            </w:r>
            <w:r w:rsidRPr="00381948">
              <w:rPr>
                <w:rStyle w:val="a5"/>
                <w:rFonts w:asciiTheme="minorHAnsi" w:hAnsiTheme="minorHAnsi"/>
                <w:sz w:val="20"/>
                <w:szCs w:val="20"/>
                <w:shd w:val="clear" w:color="auto" w:fill="FFFFFF"/>
              </w:rPr>
              <w:t>ВАТИКАНУ*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: собор и площадь Св. Петра. Свободное время. Возвращение в отель. Ночлег в отеле.</w:t>
            </w:r>
          </w:p>
        </w:tc>
      </w:tr>
      <w:tr w:rsidR="00491B6A" w:rsidRPr="00491B6A" w:rsidTr="00381948">
        <w:tc>
          <w:tcPr>
            <w:tcW w:w="817" w:type="dxa"/>
            <w:vAlign w:val="center"/>
          </w:tcPr>
          <w:p w:rsidR="00491B6A" w:rsidRPr="00381948" w:rsidRDefault="00491B6A" w:rsidP="004C6F9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1948">
              <w:rPr>
                <w:rFonts w:asciiTheme="minorHAnsi" w:hAnsiTheme="minorHAnsi"/>
                <w:sz w:val="20"/>
                <w:szCs w:val="20"/>
              </w:rPr>
              <w:t>5-й день</w:t>
            </w:r>
          </w:p>
        </w:tc>
        <w:tc>
          <w:tcPr>
            <w:tcW w:w="9531" w:type="dxa"/>
            <w:vAlign w:val="center"/>
          </w:tcPr>
          <w:p w:rsidR="00491B6A" w:rsidRPr="00381948" w:rsidRDefault="00491B6A" w:rsidP="004C6F9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381948">
              <w:rPr>
                <w:rFonts w:asciiTheme="minorHAnsi" w:hAnsiTheme="minorHAnsi"/>
                <w:sz w:val="20"/>
                <w:szCs w:val="20"/>
                <w:u w:val="single"/>
                <w:shd w:val="clear" w:color="auto" w:fill="FFFFFF"/>
              </w:rPr>
              <w:t xml:space="preserve">Завтрак. 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Переезд во </w:t>
            </w:r>
            <w:r w:rsidRPr="00381948">
              <w:rPr>
                <w:rStyle w:val="a5"/>
                <w:rFonts w:asciiTheme="minorHAnsi" w:hAnsiTheme="minorHAnsi"/>
                <w:sz w:val="20"/>
                <w:szCs w:val="20"/>
                <w:shd w:val="clear" w:color="auto" w:fill="FFFFFF"/>
              </w:rPr>
              <w:t>ФЛОРЕНЦИЮ</w:t>
            </w:r>
            <w:r w:rsidRPr="00381948">
              <w:rPr>
                <w:rStyle w:val="a5"/>
                <w:rFonts w:asciiTheme="minorHAnsi" w:hAnsiTheme="minorHAnsi"/>
                <w:spacing w:val="-2"/>
                <w:sz w:val="20"/>
                <w:szCs w:val="20"/>
                <w:shd w:val="clear" w:color="auto" w:fill="FFFFFF"/>
              </w:rPr>
              <w:t> – 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столицу итальянского Возрождения (~130 км). Обзорная пешеходная экскурсия по городу: площадь Дуомо с собором Санта-Мария-дель-Фьоре, Баптистерий; церковь Санта Кроче, площадь Синьории, Палаццо Веккьо, дом Данте, «Золотой мост» и др. Возможна экскурсия в галерею Уффици*  (по понедельникам галерея закрыта). По желанию и при наличии свободного времени – поездка в </w:t>
            </w:r>
            <w:r w:rsidRPr="00381948">
              <w:rPr>
                <w:rStyle w:val="a5"/>
                <w:rFonts w:asciiTheme="minorHAnsi" w:hAnsiTheme="minorHAnsi"/>
                <w:sz w:val="20"/>
                <w:szCs w:val="20"/>
                <w:shd w:val="clear" w:color="auto" w:fill="FFFFFF"/>
              </w:rPr>
              <w:t>ВЕРОНУ*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. Переезд на ночлег в отель в Альпах (~350 км).</w:t>
            </w:r>
          </w:p>
        </w:tc>
      </w:tr>
      <w:tr w:rsidR="00491B6A" w:rsidRPr="00491B6A" w:rsidTr="00381948">
        <w:tc>
          <w:tcPr>
            <w:tcW w:w="817" w:type="dxa"/>
            <w:vAlign w:val="center"/>
          </w:tcPr>
          <w:p w:rsidR="00491B6A" w:rsidRPr="00381948" w:rsidRDefault="00491B6A" w:rsidP="004C6F9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1948">
              <w:rPr>
                <w:rFonts w:asciiTheme="minorHAnsi" w:hAnsiTheme="minorHAnsi"/>
                <w:sz w:val="20"/>
                <w:szCs w:val="20"/>
              </w:rPr>
              <w:t>6-й день</w:t>
            </w:r>
          </w:p>
        </w:tc>
        <w:tc>
          <w:tcPr>
            <w:tcW w:w="9531" w:type="dxa"/>
            <w:vAlign w:val="center"/>
          </w:tcPr>
          <w:p w:rsidR="00491B6A" w:rsidRPr="00381948" w:rsidRDefault="00491B6A" w:rsidP="004C6F9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381948">
              <w:rPr>
                <w:rFonts w:asciiTheme="minorHAnsi" w:hAnsiTheme="minorHAnsi"/>
                <w:sz w:val="20"/>
                <w:szCs w:val="20"/>
                <w:u w:val="single"/>
                <w:shd w:val="clear" w:color="auto" w:fill="FFFFFF"/>
              </w:rPr>
              <w:t>Завтрак.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Переезд в </w:t>
            </w:r>
            <w:r w:rsidRPr="00381948">
              <w:rPr>
                <w:rStyle w:val="a5"/>
                <w:rFonts w:asciiTheme="minorHAnsi" w:hAnsiTheme="minorHAnsi"/>
                <w:sz w:val="20"/>
                <w:szCs w:val="20"/>
                <w:shd w:val="clear" w:color="auto" w:fill="FFFFFF"/>
              </w:rPr>
              <w:t>ЗАЛЬЦБУРГ</w:t>
            </w:r>
            <w:r w:rsidRPr="00381948">
              <w:rPr>
                <w:rStyle w:val="a5"/>
                <w:rFonts w:asciiTheme="minorHAnsi" w:hAnsiTheme="minorHAnsi"/>
                <w:spacing w:val="-2"/>
                <w:sz w:val="20"/>
                <w:szCs w:val="20"/>
                <w:shd w:val="clear" w:color="auto" w:fill="FFFFFF"/>
              </w:rPr>
              <w:t> – </w:t>
            </w:r>
            <w:r w:rsidRPr="00381948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город Моцарта (~300 км). Обзорная пешеходная экскурсия по городу: парк Мирабель, дом-музей Моцарта, монастырь Св. Петра, Кафедральный собор, Ратуша, ул. Гетрайдегассе и т.д. Транзит по территории Австрии и Чехии (~500 км). Ночлег в отеле.</w:t>
            </w:r>
          </w:p>
        </w:tc>
      </w:tr>
      <w:tr w:rsidR="00491B6A" w:rsidRPr="00491B6A" w:rsidTr="00381948">
        <w:tc>
          <w:tcPr>
            <w:tcW w:w="817" w:type="dxa"/>
            <w:vAlign w:val="center"/>
          </w:tcPr>
          <w:p w:rsidR="00491B6A" w:rsidRPr="00381948" w:rsidRDefault="00491B6A" w:rsidP="004C6F9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1948">
              <w:rPr>
                <w:rFonts w:asciiTheme="minorHAnsi" w:hAnsiTheme="minorHAnsi"/>
                <w:sz w:val="20"/>
                <w:szCs w:val="20"/>
              </w:rPr>
              <w:t>7-й день</w:t>
            </w:r>
          </w:p>
        </w:tc>
        <w:tc>
          <w:tcPr>
            <w:tcW w:w="9531" w:type="dxa"/>
            <w:vAlign w:val="center"/>
          </w:tcPr>
          <w:p w:rsidR="00491B6A" w:rsidRPr="00381948" w:rsidRDefault="00491B6A" w:rsidP="00491B6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948">
              <w:rPr>
                <w:rFonts w:asciiTheme="minorHAnsi" w:hAnsiTheme="minorHAnsi"/>
                <w:sz w:val="20"/>
                <w:szCs w:val="20"/>
                <w:u w:val="single"/>
              </w:rPr>
              <w:t>Завтрак. </w:t>
            </w:r>
            <w:r w:rsidRPr="00381948">
              <w:rPr>
                <w:rFonts w:asciiTheme="minorHAnsi" w:hAnsiTheme="minorHAnsi"/>
                <w:sz w:val="20"/>
                <w:szCs w:val="20"/>
              </w:rPr>
              <w:t>Транзит по территории Польши (</w:t>
            </w:r>
            <w:r w:rsidRPr="00381948">
              <w:rPr>
                <w:rStyle w:val="a5"/>
                <w:rFonts w:asciiTheme="minorHAnsi" w:hAnsiTheme="minorHAnsi"/>
                <w:spacing w:val="-2"/>
                <w:sz w:val="20"/>
                <w:szCs w:val="20"/>
              </w:rPr>
              <w:t>~</w:t>
            </w:r>
            <w:r w:rsidRPr="00381948">
              <w:rPr>
                <w:rFonts w:asciiTheme="minorHAnsi" w:hAnsiTheme="minorHAnsi"/>
                <w:sz w:val="20"/>
                <w:szCs w:val="20"/>
              </w:rPr>
              <w:t>610 км). Прибытие в Брест после 23.00. Переезд в Минск (</w:t>
            </w:r>
            <w:r w:rsidRPr="00381948">
              <w:rPr>
                <w:rStyle w:val="a5"/>
                <w:rFonts w:asciiTheme="minorHAnsi" w:hAnsiTheme="minorHAnsi"/>
                <w:spacing w:val="-2"/>
                <w:sz w:val="20"/>
                <w:szCs w:val="20"/>
              </w:rPr>
              <w:t>~</w:t>
            </w:r>
            <w:r w:rsidRPr="00381948">
              <w:rPr>
                <w:rFonts w:asciiTheme="minorHAnsi" w:hAnsiTheme="minorHAnsi"/>
                <w:sz w:val="20"/>
                <w:szCs w:val="20"/>
              </w:rPr>
              <w:t>370 км).</w:t>
            </w:r>
          </w:p>
        </w:tc>
      </w:tr>
    </w:tbl>
    <w:p w:rsidR="00491B6A" w:rsidRPr="00381948" w:rsidRDefault="00491B6A" w:rsidP="00381948"/>
    <w:p w:rsidR="00491B6A" w:rsidRPr="00491B6A" w:rsidRDefault="00491B6A" w:rsidP="00381948">
      <w:pPr>
        <w:shd w:val="clear" w:color="auto" w:fill="FFFFFF"/>
        <w:jc w:val="center"/>
        <w:rPr>
          <w:rFonts w:asciiTheme="minorHAnsi" w:hAnsiTheme="minorHAnsi" w:cs="Helvetica"/>
          <w:b/>
          <w:bCs/>
          <w:sz w:val="28"/>
          <w:szCs w:val="28"/>
        </w:rPr>
      </w:pPr>
      <w:r w:rsidRPr="00491B6A">
        <w:rPr>
          <w:rFonts w:asciiTheme="minorHAnsi" w:hAnsiTheme="minorHAnsi"/>
          <w:b/>
          <w:bCs/>
          <w:iCs/>
          <w:sz w:val="28"/>
          <w:szCs w:val="28"/>
        </w:rPr>
        <w:t xml:space="preserve">Стоимость  тура:  </w:t>
      </w:r>
      <w:r w:rsidRPr="00491B6A">
        <w:rPr>
          <w:rFonts w:asciiTheme="minorHAnsi" w:hAnsiTheme="minorHAnsi"/>
          <w:b/>
          <w:sz w:val="28"/>
          <w:szCs w:val="28"/>
          <w:shd w:val="clear" w:color="auto" w:fill="FFFFFF"/>
        </w:rPr>
        <w:t>339</w:t>
      </w:r>
      <w:r w:rsidRPr="00491B6A">
        <w:rPr>
          <w:rFonts w:asciiTheme="minorHAnsi" w:hAnsiTheme="minorHAnsi" w:cs="Arial"/>
          <w:b/>
          <w:sz w:val="28"/>
          <w:szCs w:val="28"/>
        </w:rPr>
        <w:t> евро</w:t>
      </w:r>
    </w:p>
    <w:p w:rsidR="00D3204E" w:rsidRPr="00381948" w:rsidRDefault="00D3204E" w:rsidP="00381948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rFonts w:asciiTheme="minorHAnsi" w:hAnsiTheme="minorHAnsi"/>
          <w:sz w:val="20"/>
          <w:szCs w:val="20"/>
        </w:rPr>
      </w:pPr>
    </w:p>
    <w:p w:rsidR="00D3204E" w:rsidRDefault="00D3204E" w:rsidP="00381948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rFonts w:asciiTheme="minorHAnsi" w:hAnsiTheme="minorHAnsi"/>
          <w:sz w:val="20"/>
          <w:szCs w:val="20"/>
        </w:rPr>
        <w:sectPr w:rsidR="00D3204E" w:rsidSect="003A65BD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491B6A" w:rsidRPr="00381948" w:rsidRDefault="00491B6A" w:rsidP="00381948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u w:val="single"/>
        </w:rPr>
      </w:pPr>
      <w:r w:rsidRPr="00381948">
        <w:rPr>
          <w:rStyle w:val="a5"/>
          <w:rFonts w:asciiTheme="minorHAnsi" w:hAnsiTheme="minorHAnsi"/>
          <w:sz w:val="20"/>
          <w:szCs w:val="20"/>
          <w:u w:val="single"/>
        </w:rPr>
        <w:lastRenderedPageBreak/>
        <w:t>В СТОИМОСТЬ ВХОДИТ:</w:t>
      </w:r>
    </w:p>
    <w:p w:rsidR="00491B6A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>-проезд комфортабельным автобусом;</w:t>
      </w:r>
    </w:p>
    <w:p w:rsidR="00491B6A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>-проживание в отелях 2*-3* в 2–3-местных номерах с удобствами;</w:t>
      </w:r>
    </w:p>
    <w:p w:rsidR="00491B6A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>-питание – завтраки в отеле по программе;</w:t>
      </w:r>
    </w:p>
    <w:p w:rsidR="00491B6A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>-экскурсионное обслуживание по программе;</w:t>
      </w:r>
    </w:p>
    <w:p w:rsidR="00D3204E" w:rsidRPr="00381948" w:rsidRDefault="00D3204E" w:rsidP="00381948">
      <w:pPr>
        <w:pStyle w:val="a6"/>
        <w:shd w:val="clear" w:color="auto" w:fill="FFFFFF"/>
        <w:spacing w:before="0" w:beforeAutospacing="0" w:after="0" w:afterAutospacing="0"/>
        <w:rPr>
          <w:rStyle w:val="a5"/>
          <w:rFonts w:asciiTheme="minorHAnsi" w:hAnsiTheme="minorHAnsi"/>
          <w:sz w:val="22"/>
          <w:szCs w:val="22"/>
        </w:rPr>
      </w:pPr>
    </w:p>
    <w:p w:rsidR="00D3204E" w:rsidRPr="00381948" w:rsidRDefault="00D3204E" w:rsidP="00381948">
      <w:pPr>
        <w:pStyle w:val="a6"/>
        <w:shd w:val="clear" w:color="auto" w:fill="FFFFFF"/>
        <w:spacing w:before="0" w:beforeAutospacing="0" w:after="0" w:afterAutospacing="0"/>
        <w:rPr>
          <w:rStyle w:val="a5"/>
          <w:rFonts w:asciiTheme="minorHAnsi" w:hAnsiTheme="minorHAnsi"/>
          <w:sz w:val="22"/>
          <w:szCs w:val="22"/>
        </w:rPr>
      </w:pPr>
    </w:p>
    <w:p w:rsidR="00D3204E" w:rsidRPr="00381948" w:rsidRDefault="00D3204E" w:rsidP="00381948">
      <w:pPr>
        <w:pStyle w:val="a6"/>
        <w:shd w:val="clear" w:color="auto" w:fill="FFFFFF"/>
        <w:spacing w:before="0" w:beforeAutospacing="0" w:after="0" w:afterAutospacing="0"/>
        <w:rPr>
          <w:rStyle w:val="a5"/>
          <w:rFonts w:asciiTheme="minorHAnsi" w:hAnsiTheme="minorHAnsi"/>
          <w:sz w:val="22"/>
          <w:szCs w:val="22"/>
        </w:rPr>
      </w:pPr>
    </w:p>
    <w:p w:rsidR="00D3204E" w:rsidRPr="00381948" w:rsidRDefault="00D3204E" w:rsidP="00381948">
      <w:pPr>
        <w:pStyle w:val="a6"/>
        <w:shd w:val="clear" w:color="auto" w:fill="FFFFFF"/>
        <w:spacing w:before="0" w:beforeAutospacing="0" w:after="0" w:afterAutospacing="0"/>
        <w:rPr>
          <w:rStyle w:val="a5"/>
          <w:rFonts w:asciiTheme="minorHAnsi" w:hAnsiTheme="minorHAnsi"/>
          <w:sz w:val="22"/>
          <w:szCs w:val="22"/>
        </w:rPr>
      </w:pPr>
    </w:p>
    <w:p w:rsidR="00D3204E" w:rsidRPr="00381948" w:rsidRDefault="00D3204E" w:rsidP="00381948">
      <w:pPr>
        <w:pStyle w:val="a6"/>
        <w:shd w:val="clear" w:color="auto" w:fill="FFFFFF"/>
        <w:spacing w:before="0" w:beforeAutospacing="0" w:after="0" w:afterAutospacing="0"/>
        <w:rPr>
          <w:rStyle w:val="a5"/>
          <w:rFonts w:asciiTheme="minorHAnsi" w:hAnsiTheme="minorHAnsi"/>
          <w:sz w:val="22"/>
          <w:szCs w:val="22"/>
        </w:rPr>
      </w:pPr>
    </w:p>
    <w:p w:rsidR="00D3204E" w:rsidRPr="00381948" w:rsidRDefault="00D3204E" w:rsidP="00381948">
      <w:pPr>
        <w:pStyle w:val="a6"/>
        <w:shd w:val="clear" w:color="auto" w:fill="FFFFFF"/>
        <w:spacing w:before="0" w:beforeAutospacing="0" w:after="0" w:afterAutospacing="0"/>
        <w:rPr>
          <w:rStyle w:val="a5"/>
          <w:rFonts w:asciiTheme="minorHAnsi" w:hAnsiTheme="minorHAnsi"/>
          <w:sz w:val="22"/>
          <w:szCs w:val="22"/>
        </w:rPr>
      </w:pPr>
    </w:p>
    <w:p w:rsidR="00381948" w:rsidRDefault="00381948" w:rsidP="00381948">
      <w:pPr>
        <w:shd w:val="clear" w:color="auto" w:fill="FFFFFF"/>
        <w:jc w:val="both"/>
        <w:rPr>
          <w:rStyle w:val="a5"/>
          <w:rFonts w:asciiTheme="minorHAnsi" w:hAnsiTheme="minorHAnsi"/>
          <w:sz w:val="22"/>
          <w:szCs w:val="22"/>
          <w:lang w:val="en-US"/>
        </w:rPr>
      </w:pPr>
    </w:p>
    <w:p w:rsidR="00381948" w:rsidRPr="00381948" w:rsidRDefault="00381948" w:rsidP="00381948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  <w:u w:val="single"/>
        </w:rPr>
      </w:pPr>
      <w:r w:rsidRPr="00381948">
        <w:rPr>
          <w:rStyle w:val="a5"/>
          <w:rFonts w:asciiTheme="minorHAnsi" w:hAnsiTheme="minorHAnsi"/>
          <w:sz w:val="20"/>
          <w:szCs w:val="20"/>
          <w:u w:val="single"/>
        </w:rPr>
        <w:lastRenderedPageBreak/>
        <w:t>В СТОИМОСТЬ НЕ ВХОДИТ:</w:t>
      </w:r>
    </w:p>
    <w:p w:rsidR="00491B6A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Style w:val="a5"/>
          <w:rFonts w:asciiTheme="minorHAnsi" w:hAnsiTheme="minorHAnsi"/>
          <w:sz w:val="22"/>
          <w:szCs w:val="22"/>
        </w:rPr>
        <w:t>-туристическая услуга - 90 рублей</w:t>
      </w:r>
    </w:p>
    <w:p w:rsidR="00491B6A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>-виза + медицинская страховка;</w:t>
      </w:r>
    </w:p>
    <w:p w:rsidR="00491B6A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>-билеты на городской и пригородный транспорт;</w:t>
      </w:r>
    </w:p>
    <w:p w:rsidR="00491B6A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>-транспортное обслуживание в некоторых городах;</w:t>
      </w:r>
    </w:p>
    <w:p w:rsid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  <w:lang w:val="en-US"/>
        </w:rPr>
      </w:pPr>
      <w:r w:rsidRPr="00381948">
        <w:rPr>
          <w:rFonts w:asciiTheme="minorHAnsi" w:hAnsiTheme="minorHAnsi"/>
          <w:sz w:val="22"/>
          <w:szCs w:val="22"/>
        </w:rPr>
        <w:t>-входные билеты в музеи (и гиды в музеях),</w:t>
      </w:r>
    </w:p>
    <w:p w:rsidR="00491B6A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 xml:space="preserve"> туристические объекты;</w:t>
      </w:r>
    </w:p>
    <w:p w:rsidR="00491B6A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>-наушники для экскурсий;</w:t>
      </w:r>
    </w:p>
    <w:p w:rsidR="00381948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>-налоги на размещение в городах, где это</w:t>
      </w:r>
    </w:p>
    <w:p w:rsidR="00491B6A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 xml:space="preserve"> </w:t>
      </w:r>
      <w:r w:rsidR="00381948" w:rsidRPr="00381948">
        <w:rPr>
          <w:rFonts w:asciiTheme="minorHAnsi" w:hAnsiTheme="minorHAnsi"/>
          <w:sz w:val="22"/>
          <w:szCs w:val="22"/>
        </w:rPr>
        <w:t xml:space="preserve"> </w:t>
      </w:r>
      <w:r w:rsidRPr="00381948">
        <w:rPr>
          <w:rFonts w:asciiTheme="minorHAnsi" w:hAnsiTheme="minorHAnsi"/>
          <w:sz w:val="22"/>
          <w:szCs w:val="22"/>
        </w:rPr>
        <w:t>необходимо (citi tax);</w:t>
      </w:r>
    </w:p>
    <w:p w:rsid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  <w:lang w:val="en-US"/>
        </w:rPr>
      </w:pPr>
      <w:r w:rsidRPr="00381948">
        <w:rPr>
          <w:rFonts w:asciiTheme="minorHAnsi" w:hAnsiTheme="minorHAnsi"/>
          <w:sz w:val="22"/>
          <w:szCs w:val="22"/>
        </w:rPr>
        <w:t>-другие виды размещения или питания, посещение</w:t>
      </w:r>
    </w:p>
    <w:p w:rsidR="00381948" w:rsidRPr="00381948" w:rsidRDefault="00491B6A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381948">
        <w:rPr>
          <w:rFonts w:asciiTheme="minorHAnsi" w:hAnsiTheme="minorHAnsi"/>
          <w:sz w:val="22"/>
          <w:szCs w:val="22"/>
        </w:rPr>
        <w:t xml:space="preserve"> </w:t>
      </w:r>
      <w:r w:rsidR="00381948" w:rsidRPr="00381948">
        <w:rPr>
          <w:rFonts w:asciiTheme="minorHAnsi" w:hAnsiTheme="minorHAnsi"/>
          <w:sz w:val="22"/>
          <w:szCs w:val="22"/>
        </w:rPr>
        <w:t xml:space="preserve"> </w:t>
      </w:r>
      <w:r w:rsidRPr="00381948">
        <w:rPr>
          <w:rFonts w:asciiTheme="minorHAnsi" w:hAnsiTheme="minorHAnsi"/>
          <w:sz w:val="22"/>
          <w:szCs w:val="22"/>
        </w:rPr>
        <w:t xml:space="preserve">объектов, не входящих в стоимость программы </w:t>
      </w:r>
    </w:p>
    <w:p w:rsidR="00491B6A" w:rsidRPr="00381948" w:rsidRDefault="00381948" w:rsidP="00381948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  </w:t>
      </w:r>
      <w:r w:rsidR="00491B6A" w:rsidRPr="00381948">
        <w:rPr>
          <w:rFonts w:asciiTheme="minorHAnsi" w:hAnsiTheme="minorHAnsi"/>
          <w:sz w:val="22"/>
          <w:szCs w:val="22"/>
        </w:rPr>
        <w:t>тура и др. доплаты.</w:t>
      </w:r>
    </w:p>
    <w:p w:rsidR="00D3204E" w:rsidRPr="00381948" w:rsidRDefault="00D3204E" w:rsidP="00381948">
      <w:pPr>
        <w:rPr>
          <w:sz w:val="22"/>
          <w:szCs w:val="22"/>
        </w:rPr>
        <w:sectPr w:rsidR="00D3204E" w:rsidRPr="00381948" w:rsidSect="00D3204E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:rsidR="00491B6A" w:rsidRPr="00D3204E" w:rsidRDefault="00491B6A"/>
    <w:sectPr w:rsidR="00491B6A" w:rsidRPr="00D3204E" w:rsidSect="00D3204E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847"/>
    <w:multiLevelType w:val="multilevel"/>
    <w:tmpl w:val="358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C00351"/>
    <w:multiLevelType w:val="multilevel"/>
    <w:tmpl w:val="C30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91B6A"/>
    <w:rsid w:val="00083B20"/>
    <w:rsid w:val="00381948"/>
    <w:rsid w:val="003A65BD"/>
    <w:rsid w:val="00420475"/>
    <w:rsid w:val="00471A86"/>
    <w:rsid w:val="00491B6A"/>
    <w:rsid w:val="00544149"/>
    <w:rsid w:val="00544486"/>
    <w:rsid w:val="008864B3"/>
    <w:rsid w:val="00A0221E"/>
    <w:rsid w:val="00D3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B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B6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491B6A"/>
    <w:rPr>
      <w:b/>
      <w:bCs/>
    </w:rPr>
  </w:style>
  <w:style w:type="paragraph" w:styleId="a6">
    <w:name w:val="Normal (Web)"/>
    <w:basedOn w:val="a"/>
    <w:uiPriority w:val="99"/>
    <w:unhideWhenUsed/>
    <w:rsid w:val="00491B6A"/>
    <w:pPr>
      <w:spacing w:before="100" w:beforeAutospacing="1" w:after="100" w:afterAutospacing="1"/>
    </w:pPr>
  </w:style>
  <w:style w:type="paragraph" w:customStyle="1" w:styleId="1">
    <w:name w:val="Название объекта1"/>
    <w:basedOn w:val="a"/>
    <w:rsid w:val="00491B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F3EB2-360B-4A8D-B884-15AA62B4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2870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Vision Line</cp:lastModifiedBy>
  <cp:revision>2</cp:revision>
  <dcterms:created xsi:type="dcterms:W3CDTF">2017-09-04T09:14:00Z</dcterms:created>
  <dcterms:modified xsi:type="dcterms:W3CDTF">2017-09-04T09:14:00Z</dcterms:modified>
</cp:coreProperties>
</file>