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83D" w:rsidRDefault="008F299E" w:rsidP="00B4783D">
      <w:pPr>
        <w:pStyle w:val="2"/>
        <w:ind w:left="709" w:right="-2"/>
        <w:jc w:val="center"/>
        <w:rPr>
          <w:b w:val="0"/>
          <w:color w:val="800080"/>
          <w:sz w:val="40"/>
          <w:szCs w:val="40"/>
          <w:lang w:val="en-US"/>
        </w:rPr>
      </w:pPr>
      <w:r>
        <w:rPr>
          <w:b w:val="0"/>
          <w:color w:val="800080"/>
          <w:sz w:val="40"/>
          <w:szCs w:val="40"/>
        </w:rPr>
        <w:t xml:space="preserve"> </w:t>
      </w:r>
    </w:p>
    <w:p w:rsidR="002B3B32" w:rsidRPr="000603AF" w:rsidRDefault="000603AF" w:rsidP="000603AF">
      <w:pPr>
        <w:pStyle w:val="2"/>
        <w:ind w:right="-2"/>
        <w:rPr>
          <w:rFonts w:asciiTheme="majorHAnsi" w:hAnsiTheme="majorHAnsi"/>
          <w:i/>
          <w:color w:val="800080"/>
          <w:sz w:val="36"/>
          <w:szCs w:val="36"/>
        </w:rPr>
      </w:pPr>
      <w:r>
        <w:rPr>
          <w:rFonts w:asciiTheme="majorHAnsi" w:hAnsiTheme="majorHAnsi"/>
          <w:b w:val="0"/>
          <w:i/>
          <w:color w:val="800080"/>
          <w:sz w:val="32"/>
          <w:szCs w:val="32"/>
          <w:lang w:val="en-US"/>
        </w:rPr>
        <w:t xml:space="preserve">                  </w:t>
      </w:r>
      <w:r w:rsidR="007C31CF">
        <w:rPr>
          <w:rFonts w:asciiTheme="majorHAnsi" w:hAnsiTheme="majorHAnsi"/>
          <w:b w:val="0"/>
          <w:i/>
          <w:color w:val="800080"/>
          <w:sz w:val="32"/>
          <w:szCs w:val="32"/>
        </w:rPr>
        <w:t xml:space="preserve">          </w:t>
      </w:r>
      <w:r>
        <w:rPr>
          <w:rFonts w:asciiTheme="majorHAnsi" w:hAnsiTheme="majorHAnsi"/>
          <w:b w:val="0"/>
          <w:i/>
          <w:color w:val="800080"/>
          <w:sz w:val="32"/>
          <w:szCs w:val="32"/>
          <w:lang w:val="en-US"/>
        </w:rPr>
        <w:t xml:space="preserve">  </w:t>
      </w:r>
      <w:r w:rsidR="008F299E" w:rsidRPr="000603AF">
        <w:rPr>
          <w:rFonts w:asciiTheme="majorHAnsi" w:hAnsiTheme="majorHAnsi"/>
          <w:b w:val="0"/>
          <w:i/>
          <w:color w:val="800080"/>
          <w:sz w:val="36"/>
          <w:szCs w:val="36"/>
        </w:rPr>
        <w:t>«</w:t>
      </w:r>
      <w:r w:rsidR="00675A2A" w:rsidRPr="000603AF">
        <w:rPr>
          <w:rFonts w:asciiTheme="majorHAnsi" w:hAnsiTheme="majorHAnsi"/>
          <w:i/>
          <w:color w:val="800080"/>
          <w:sz w:val="36"/>
          <w:szCs w:val="36"/>
        </w:rPr>
        <w:t>Знакомьтесь</w:t>
      </w:r>
      <w:r w:rsidR="00B4783D" w:rsidRPr="000603AF">
        <w:rPr>
          <w:rFonts w:asciiTheme="majorHAnsi" w:hAnsiTheme="majorHAnsi"/>
          <w:i/>
          <w:color w:val="800080"/>
          <w:sz w:val="36"/>
          <w:szCs w:val="36"/>
        </w:rPr>
        <w:t>,</w:t>
      </w:r>
      <w:r w:rsidR="00675A2A" w:rsidRPr="000603AF">
        <w:rPr>
          <w:rFonts w:asciiTheme="majorHAnsi" w:hAnsiTheme="majorHAnsi"/>
          <w:i/>
          <w:color w:val="800080"/>
          <w:sz w:val="36"/>
          <w:szCs w:val="36"/>
        </w:rPr>
        <w:t xml:space="preserve"> Смоленск</w:t>
      </w:r>
      <w:r w:rsidR="00B4783D" w:rsidRPr="000603AF">
        <w:rPr>
          <w:rFonts w:asciiTheme="majorHAnsi" w:hAnsiTheme="majorHAnsi"/>
          <w:i/>
          <w:color w:val="800080"/>
          <w:sz w:val="36"/>
          <w:szCs w:val="36"/>
          <w:lang w:val="en-US"/>
        </w:rPr>
        <w:t>!!!</w:t>
      </w:r>
      <w:r w:rsidR="008F299E" w:rsidRPr="000603AF">
        <w:rPr>
          <w:rFonts w:asciiTheme="majorHAnsi" w:hAnsiTheme="majorHAnsi"/>
          <w:i/>
          <w:color w:val="800080"/>
          <w:sz w:val="36"/>
          <w:szCs w:val="36"/>
        </w:rPr>
        <w:t>»</w:t>
      </w:r>
    </w:p>
    <w:p w:rsidR="008F299E" w:rsidRPr="000603AF" w:rsidRDefault="000603AF" w:rsidP="001C304C">
      <w:pPr>
        <w:pStyle w:val="2"/>
        <w:ind w:right="-2"/>
        <w:rPr>
          <w:rFonts w:asciiTheme="majorHAnsi" w:hAnsiTheme="majorHAnsi"/>
          <w:szCs w:val="24"/>
        </w:rPr>
      </w:pPr>
      <w:r>
        <w:rPr>
          <w:color w:val="FF0066"/>
          <w:sz w:val="18"/>
          <w:szCs w:val="18"/>
          <w:lang w:val="en-US"/>
        </w:rPr>
        <w:t xml:space="preserve">                                   </w:t>
      </w:r>
      <w:r>
        <w:rPr>
          <w:color w:val="FF0066"/>
          <w:sz w:val="18"/>
          <w:szCs w:val="18"/>
        </w:rPr>
        <w:t xml:space="preserve">                          </w:t>
      </w:r>
      <w:r w:rsidR="007C31CF">
        <w:rPr>
          <w:color w:val="FF0066"/>
          <w:sz w:val="18"/>
          <w:szCs w:val="18"/>
        </w:rPr>
        <w:t xml:space="preserve">            </w:t>
      </w:r>
      <w:r>
        <w:rPr>
          <w:color w:val="FF0066"/>
          <w:sz w:val="18"/>
          <w:szCs w:val="18"/>
        </w:rPr>
        <w:t xml:space="preserve"> </w:t>
      </w:r>
      <w:r w:rsidRPr="000603AF">
        <w:rPr>
          <w:rFonts w:asciiTheme="majorHAnsi" w:hAnsiTheme="majorHAnsi"/>
          <w:szCs w:val="24"/>
        </w:rPr>
        <w:t>Тур  выходного  дня</w:t>
      </w:r>
    </w:p>
    <w:p w:rsidR="005A21A7" w:rsidRPr="000603AF" w:rsidRDefault="005A21A7" w:rsidP="000603AF">
      <w:pPr>
        <w:pStyle w:val="2"/>
        <w:ind w:right="-2"/>
        <w:rPr>
          <w:color w:val="FF0066"/>
          <w:sz w:val="20"/>
          <w:lang w:val="en-US"/>
        </w:rPr>
      </w:pPr>
    </w:p>
    <w:tbl>
      <w:tblPr>
        <w:tblStyle w:val="a3"/>
        <w:tblW w:w="10173" w:type="dxa"/>
        <w:tblLook w:val="04A0"/>
      </w:tblPr>
      <w:tblGrid>
        <w:gridCol w:w="10173"/>
      </w:tblGrid>
      <w:tr w:rsidR="000603AF" w:rsidRPr="008F299E" w:rsidTr="004229FF">
        <w:tc>
          <w:tcPr>
            <w:tcW w:w="10173" w:type="dxa"/>
          </w:tcPr>
          <w:p w:rsidR="000603AF" w:rsidRPr="000603AF" w:rsidRDefault="00D21918" w:rsidP="002B1F19">
            <w:pPr>
              <w:jc w:val="both"/>
              <w:rPr>
                <w:rFonts w:eastAsia="Calibri" w:cs="Times New Roman"/>
                <w:color w:val="000000" w:themeColor="text1"/>
                <w:sz w:val="20"/>
                <w:szCs w:val="20"/>
              </w:rPr>
            </w:pPr>
            <w:r>
              <w:rPr>
                <w:rFonts w:eastAsia="Calibri" w:cs="Times New Roman"/>
                <w:color w:val="000000" w:themeColor="text1"/>
                <w:sz w:val="20"/>
                <w:szCs w:val="20"/>
              </w:rPr>
              <w:t>05</w:t>
            </w:r>
            <w:r w:rsidR="000603AF" w:rsidRPr="000603AF">
              <w:rPr>
                <w:rFonts w:eastAsia="Calibri" w:cs="Times New Roman"/>
                <w:color w:val="000000" w:themeColor="text1"/>
                <w:sz w:val="20"/>
                <w:szCs w:val="20"/>
              </w:rPr>
              <w:t xml:space="preserve">:00 – Отправление из Минска. </w:t>
            </w:r>
          </w:p>
          <w:p w:rsidR="000603AF" w:rsidRPr="000603AF" w:rsidRDefault="000603AF" w:rsidP="002B1F19">
            <w:pPr>
              <w:jc w:val="both"/>
              <w:rPr>
                <w:rFonts w:eastAsia="Calibri" w:cs="Times New Roman"/>
                <w:color w:val="000000" w:themeColor="text1"/>
                <w:sz w:val="20"/>
                <w:szCs w:val="20"/>
              </w:rPr>
            </w:pPr>
          </w:p>
          <w:p w:rsidR="000603AF" w:rsidRPr="000603AF" w:rsidRDefault="000603AF" w:rsidP="002B1F19">
            <w:pPr>
              <w:jc w:val="both"/>
              <w:rPr>
                <w:rFonts w:eastAsia="Calibri" w:cs="Times New Roman"/>
                <w:color w:val="000000" w:themeColor="text1"/>
                <w:sz w:val="20"/>
                <w:szCs w:val="20"/>
              </w:rPr>
            </w:pPr>
            <w:r w:rsidRPr="000603AF">
              <w:rPr>
                <w:rFonts w:eastAsia="Calibri" w:cs="Times New Roman"/>
                <w:color w:val="000000" w:themeColor="text1"/>
                <w:sz w:val="20"/>
                <w:szCs w:val="20"/>
              </w:rPr>
              <w:t xml:space="preserve">11:00 – Ориентировочное время прибытия в Смоленск. Обзорная автобусно-пешеходная экскурсия по городу: действующий Успенский кафедральный собор, монастыри и храмы Смоленска - архитектурные памятники XIIв, Смоленская крепостная стена. Осмотр Смоленского Кремля, памятников и памятных мест Отечественной войны 1812 года и Великой Отечественной войны, современного Смоленска, памятников знаменитым смолянам: М.И.Глинке, А.Т.Твардовскому, М.В.Исаковскому, Ю.А. Гагарину. </w:t>
            </w:r>
          </w:p>
          <w:p w:rsidR="000603AF" w:rsidRPr="000603AF" w:rsidRDefault="000603AF" w:rsidP="002B1F19">
            <w:pPr>
              <w:jc w:val="both"/>
              <w:rPr>
                <w:rFonts w:eastAsia="Calibri" w:cs="Times New Roman"/>
                <w:color w:val="000000" w:themeColor="text1"/>
                <w:sz w:val="20"/>
                <w:szCs w:val="20"/>
              </w:rPr>
            </w:pPr>
            <w:r w:rsidRPr="000603AF">
              <w:rPr>
                <w:rFonts w:eastAsia="Calibri" w:cs="Times New Roman"/>
                <w:color w:val="000000" w:themeColor="text1"/>
                <w:sz w:val="20"/>
                <w:szCs w:val="20"/>
              </w:rPr>
              <w:t>Обед в кафе города.</w:t>
            </w:r>
          </w:p>
          <w:p w:rsidR="000603AF" w:rsidRPr="000603AF" w:rsidRDefault="000603AF" w:rsidP="002B1F19">
            <w:pPr>
              <w:jc w:val="both"/>
              <w:rPr>
                <w:rFonts w:eastAsia="Calibri" w:cs="Times New Roman"/>
                <w:color w:val="000000" w:themeColor="text1"/>
                <w:sz w:val="20"/>
                <w:szCs w:val="20"/>
              </w:rPr>
            </w:pPr>
            <w:r w:rsidRPr="000603AF">
              <w:rPr>
                <w:rFonts w:eastAsia="Calibri" w:cs="Times New Roman"/>
                <w:color w:val="000000" w:themeColor="text1"/>
                <w:sz w:val="20"/>
                <w:szCs w:val="20"/>
              </w:rPr>
              <w:t xml:space="preserve">Автобусная экскурсия в историко-архитектурный комплекс "Талашкино" (20-30 мин. от Смоленска), бывшее имение княгини М.Н.Тенишевой, где в разные годы жили и работали видные русские художники: И.Репин, М.Врубель, С.Малютин, В.Поленов, В.Васнецов, Н.Рерих, В.Серов, К.Коровин и др.  </w:t>
            </w:r>
          </w:p>
          <w:p w:rsidR="000603AF" w:rsidRPr="000603AF" w:rsidRDefault="000603AF" w:rsidP="002B1F19">
            <w:pPr>
              <w:jc w:val="both"/>
              <w:rPr>
                <w:rFonts w:eastAsia="Calibri" w:cs="Times New Roman"/>
                <w:color w:val="000000" w:themeColor="text1"/>
                <w:sz w:val="20"/>
                <w:szCs w:val="20"/>
              </w:rPr>
            </w:pPr>
            <w:r w:rsidRPr="000603AF">
              <w:rPr>
                <w:rFonts w:eastAsia="Calibri" w:cs="Times New Roman"/>
                <w:color w:val="000000" w:themeColor="text1"/>
                <w:sz w:val="20"/>
                <w:szCs w:val="20"/>
              </w:rPr>
              <w:t>Посещение экспозиции "Русская старина" и сказочного "Теремка", где находится коллекция икон, крестов, кружев, прялок и одежды и церкви Святого Духа с великолепной мозаикой, вып</w:t>
            </w:r>
            <w:r w:rsidR="007C31CF">
              <w:rPr>
                <w:rFonts w:eastAsia="Calibri" w:cs="Times New Roman"/>
                <w:color w:val="000000" w:themeColor="text1"/>
                <w:sz w:val="20"/>
                <w:szCs w:val="20"/>
              </w:rPr>
              <w:t>олненной по эскизам Н.К. Рериха</w:t>
            </w:r>
            <w:r w:rsidRPr="000603AF">
              <w:rPr>
                <w:rFonts w:eastAsia="Calibri" w:cs="Times New Roman"/>
                <w:color w:val="000000" w:themeColor="text1"/>
                <w:sz w:val="20"/>
                <w:szCs w:val="20"/>
              </w:rPr>
              <w:t xml:space="preserve"> (2.5ч.). </w:t>
            </w:r>
          </w:p>
          <w:p w:rsidR="000603AF" w:rsidRPr="000603AF" w:rsidRDefault="000603AF" w:rsidP="002B1F19">
            <w:pPr>
              <w:jc w:val="both"/>
              <w:rPr>
                <w:rFonts w:eastAsia="Calibri" w:cs="Times New Roman"/>
                <w:color w:val="000000" w:themeColor="text1"/>
                <w:sz w:val="20"/>
                <w:szCs w:val="20"/>
              </w:rPr>
            </w:pPr>
          </w:p>
          <w:p w:rsidR="000603AF" w:rsidRPr="000603AF" w:rsidRDefault="00D21918" w:rsidP="002B1F19">
            <w:pPr>
              <w:jc w:val="both"/>
              <w:rPr>
                <w:rFonts w:eastAsia="Calibri" w:cs="Times New Roman"/>
                <w:color w:val="000000" w:themeColor="text1"/>
                <w:sz w:val="20"/>
                <w:szCs w:val="20"/>
              </w:rPr>
            </w:pPr>
            <w:r>
              <w:rPr>
                <w:rFonts w:eastAsia="Calibri" w:cs="Times New Roman"/>
                <w:color w:val="000000" w:themeColor="text1"/>
                <w:sz w:val="20"/>
                <w:szCs w:val="20"/>
              </w:rPr>
              <w:t>19.00 - о</w:t>
            </w:r>
            <w:r w:rsidR="000603AF" w:rsidRPr="000603AF">
              <w:rPr>
                <w:rFonts w:eastAsia="Calibri" w:cs="Times New Roman"/>
                <w:color w:val="000000" w:themeColor="text1"/>
                <w:sz w:val="20"/>
                <w:szCs w:val="20"/>
              </w:rPr>
              <w:t>тправление в Минск. Прибытие в Минск поздно ночью.</w:t>
            </w:r>
          </w:p>
          <w:p w:rsidR="000603AF" w:rsidRPr="009E2401" w:rsidRDefault="000603AF" w:rsidP="00E47616">
            <w:pPr>
              <w:jc w:val="both"/>
              <w:rPr>
                <w:rFonts w:ascii="Times New Roman" w:hAnsi="Times New Roman" w:cs="Times New Roman"/>
                <w:color w:val="595959" w:themeColor="text1" w:themeTint="A6"/>
                <w:sz w:val="20"/>
                <w:szCs w:val="20"/>
              </w:rPr>
            </w:pPr>
          </w:p>
        </w:tc>
      </w:tr>
    </w:tbl>
    <w:p w:rsidR="000603AF" w:rsidRDefault="000603AF" w:rsidP="00B4783D">
      <w:pPr>
        <w:ind w:right="-378"/>
        <w:rPr>
          <w:rFonts w:ascii="Times New Roman" w:hAnsi="Times New Roman"/>
          <w:b/>
          <w:color w:val="FF0066"/>
          <w:sz w:val="20"/>
          <w:szCs w:val="20"/>
        </w:rPr>
      </w:pPr>
    </w:p>
    <w:p w:rsidR="00B4783D" w:rsidRPr="007C31CF" w:rsidRDefault="00315BAE" w:rsidP="004229FF">
      <w:pPr>
        <w:ind w:right="-378"/>
        <w:rPr>
          <w:b/>
          <w:sz w:val="20"/>
          <w:szCs w:val="20"/>
        </w:rPr>
      </w:pPr>
      <w:r w:rsidRPr="007C31CF">
        <w:rPr>
          <w:b/>
        </w:rPr>
        <w:t>Стоимость тура:</w:t>
      </w:r>
      <w:r w:rsidRPr="007C31CF">
        <w:rPr>
          <w:b/>
          <w:sz w:val="20"/>
          <w:szCs w:val="20"/>
        </w:rPr>
        <w:t xml:space="preserve"> </w:t>
      </w:r>
      <w:r w:rsidR="004229FF" w:rsidRPr="004229FF">
        <w:rPr>
          <w:sz w:val="20"/>
          <w:szCs w:val="20"/>
        </w:rPr>
        <w:t>60бел</w:t>
      </w:r>
      <w:proofErr w:type="gramStart"/>
      <w:r w:rsidR="004229FF" w:rsidRPr="004229FF">
        <w:rPr>
          <w:sz w:val="20"/>
          <w:szCs w:val="20"/>
        </w:rPr>
        <w:t>.р</w:t>
      </w:r>
      <w:proofErr w:type="gramEnd"/>
      <w:r w:rsidR="004229FF" w:rsidRPr="004229FF">
        <w:rPr>
          <w:sz w:val="20"/>
          <w:szCs w:val="20"/>
        </w:rPr>
        <w:t>ублей + 600российских</w:t>
      </w:r>
      <w:r w:rsidR="00D21918" w:rsidRPr="004229FF">
        <w:rPr>
          <w:sz w:val="20"/>
          <w:szCs w:val="20"/>
        </w:rPr>
        <w:t xml:space="preserve"> рублей – школьники, </w:t>
      </w:r>
      <w:r w:rsidR="004229FF" w:rsidRPr="004229FF">
        <w:rPr>
          <w:sz w:val="20"/>
          <w:szCs w:val="20"/>
        </w:rPr>
        <w:tab/>
      </w:r>
      <w:r w:rsidR="004229FF" w:rsidRPr="004229FF">
        <w:rPr>
          <w:sz w:val="20"/>
          <w:szCs w:val="20"/>
        </w:rPr>
        <w:tab/>
      </w:r>
      <w:r w:rsidR="004229FF" w:rsidRPr="004229FF">
        <w:rPr>
          <w:sz w:val="20"/>
          <w:szCs w:val="20"/>
        </w:rPr>
        <w:tab/>
      </w:r>
      <w:r w:rsidR="004229FF" w:rsidRPr="004229FF">
        <w:rPr>
          <w:sz w:val="20"/>
          <w:szCs w:val="20"/>
        </w:rPr>
        <w:tab/>
      </w:r>
      <w:r w:rsidR="004229FF" w:rsidRPr="004229FF">
        <w:rPr>
          <w:sz w:val="20"/>
          <w:szCs w:val="20"/>
        </w:rPr>
        <w:tab/>
      </w:r>
      <w:r w:rsidR="004229FF" w:rsidRPr="004229FF">
        <w:rPr>
          <w:sz w:val="20"/>
          <w:szCs w:val="20"/>
        </w:rPr>
        <w:tab/>
      </w:r>
      <w:r w:rsidR="00D21918" w:rsidRPr="004229FF">
        <w:rPr>
          <w:sz w:val="20"/>
          <w:szCs w:val="20"/>
        </w:rPr>
        <w:t xml:space="preserve"> </w:t>
      </w:r>
      <w:r w:rsidR="004229FF" w:rsidRPr="004229FF">
        <w:rPr>
          <w:sz w:val="20"/>
          <w:szCs w:val="20"/>
        </w:rPr>
        <w:t xml:space="preserve">                  </w:t>
      </w:r>
      <w:r w:rsidR="00E072DB" w:rsidRPr="00E072DB">
        <w:rPr>
          <w:sz w:val="20"/>
          <w:szCs w:val="20"/>
        </w:rPr>
        <w:t xml:space="preserve"> </w:t>
      </w:r>
      <w:r w:rsidR="004229FF" w:rsidRPr="004229FF">
        <w:rPr>
          <w:sz w:val="20"/>
          <w:szCs w:val="20"/>
        </w:rPr>
        <w:t xml:space="preserve">60бел.рублей  + 920российских </w:t>
      </w:r>
      <w:r w:rsidR="00D21918" w:rsidRPr="004229FF">
        <w:rPr>
          <w:sz w:val="20"/>
          <w:szCs w:val="20"/>
        </w:rPr>
        <w:t>рублей - взрослые</w:t>
      </w:r>
    </w:p>
    <w:p w:rsidR="00B4783D" w:rsidRPr="007C31CF" w:rsidRDefault="007C31CF" w:rsidP="007C31CF">
      <w:pPr>
        <w:spacing w:line="192" w:lineRule="auto"/>
        <w:ind w:right="175"/>
        <w:rPr>
          <w:b/>
          <w:color w:val="262626"/>
          <w:sz w:val="20"/>
          <w:szCs w:val="20"/>
        </w:rPr>
      </w:pPr>
      <w:r w:rsidRPr="007C31CF">
        <w:rPr>
          <w:b/>
          <w:color w:val="262626"/>
          <w:sz w:val="20"/>
          <w:szCs w:val="20"/>
        </w:rPr>
        <w:t xml:space="preserve">В стоимость включены:                                                                                                                                                                                 </w:t>
      </w:r>
      <w:r w:rsidRPr="007C31CF">
        <w:rPr>
          <w:color w:val="262626"/>
          <w:sz w:val="20"/>
          <w:szCs w:val="20"/>
        </w:rPr>
        <w:t>- проезд автобусом еврокласса</w:t>
      </w:r>
      <w:r w:rsidRPr="007C31CF">
        <w:rPr>
          <w:b/>
          <w:color w:val="262626"/>
          <w:sz w:val="20"/>
          <w:szCs w:val="20"/>
        </w:rPr>
        <w:t xml:space="preserve">                                                                                                                                                          </w:t>
      </w:r>
      <w:r w:rsidRPr="007C31CF">
        <w:rPr>
          <w:color w:val="262626"/>
          <w:sz w:val="20"/>
          <w:szCs w:val="20"/>
        </w:rPr>
        <w:t>- обзорная экскурсия  в Смоленске</w:t>
      </w:r>
      <w:r w:rsidRPr="007C31CF">
        <w:rPr>
          <w:b/>
          <w:color w:val="262626"/>
          <w:sz w:val="20"/>
          <w:szCs w:val="20"/>
        </w:rPr>
        <w:t xml:space="preserve">                                                                                                                                       </w:t>
      </w:r>
      <w:r>
        <w:rPr>
          <w:b/>
          <w:color w:val="262626"/>
          <w:sz w:val="20"/>
          <w:szCs w:val="20"/>
        </w:rPr>
        <w:t xml:space="preserve">                                    </w:t>
      </w:r>
      <w:r w:rsidRPr="007C31CF">
        <w:rPr>
          <w:b/>
          <w:color w:val="262626"/>
          <w:sz w:val="20"/>
          <w:szCs w:val="20"/>
        </w:rPr>
        <w:t xml:space="preserve"> </w:t>
      </w:r>
      <w:r>
        <w:rPr>
          <w:color w:val="262626"/>
          <w:sz w:val="20"/>
          <w:szCs w:val="20"/>
        </w:rPr>
        <w:t>-</w:t>
      </w:r>
      <w:r w:rsidRPr="007C31CF">
        <w:rPr>
          <w:color w:val="262626"/>
          <w:sz w:val="20"/>
          <w:szCs w:val="20"/>
        </w:rPr>
        <w:t xml:space="preserve"> обед                                                                                                                                                                                                          - экскурсия в историко-архитектурный комплекс "Талашкино" с входными билетами;</w:t>
      </w:r>
      <w:r w:rsidRPr="007C31CF">
        <w:rPr>
          <w:b/>
          <w:color w:val="262626"/>
          <w:sz w:val="20"/>
          <w:szCs w:val="20"/>
        </w:rPr>
        <w:t xml:space="preserve">                                                                       </w:t>
      </w:r>
      <w:r w:rsidRPr="007C31CF">
        <w:rPr>
          <w:color w:val="262626"/>
          <w:sz w:val="20"/>
          <w:szCs w:val="20"/>
        </w:rPr>
        <w:t xml:space="preserve">- услуга по сопровождение </w:t>
      </w:r>
    </w:p>
    <w:p w:rsidR="00315BAE" w:rsidRPr="000603AF" w:rsidRDefault="00315BAE" w:rsidP="00315BAE">
      <w:pPr>
        <w:pStyle w:val="a6"/>
        <w:ind w:left="0"/>
        <w:jc w:val="both"/>
        <w:rPr>
          <w:color w:val="808080" w:themeColor="background1" w:themeShade="80"/>
          <w:sz w:val="18"/>
          <w:szCs w:val="18"/>
          <w:lang w:val="en-US"/>
        </w:rPr>
      </w:pPr>
      <w:r w:rsidRPr="000603AF">
        <w:rPr>
          <w:color w:val="808080" w:themeColor="background1" w:themeShade="80"/>
          <w:sz w:val="18"/>
          <w:szCs w:val="18"/>
        </w:rPr>
        <w:t>Туристическая фирма</w:t>
      </w:r>
      <w:r w:rsidRPr="000603AF">
        <w:rPr>
          <w:b/>
          <w:color w:val="808080" w:themeColor="background1" w:themeShade="80"/>
          <w:sz w:val="18"/>
          <w:szCs w:val="18"/>
        </w:rPr>
        <w:t xml:space="preserve"> </w:t>
      </w:r>
      <w:r w:rsidRPr="000603AF">
        <w:rPr>
          <w:color w:val="808080" w:themeColor="background1" w:themeShade="80"/>
          <w:sz w:val="18"/>
          <w:szCs w:val="18"/>
        </w:rPr>
        <w:t xml:space="preserve">оставляет за собой право изменять график поездок по мере комплектации группы, а также вносить некоторые изменения в программу тура без уменьшения общего объема и качества услуг, осуществлять замену заявленных отелей и ресторанов </w:t>
      </w:r>
      <w:proofErr w:type="gramStart"/>
      <w:r w:rsidRPr="000603AF">
        <w:rPr>
          <w:color w:val="808080" w:themeColor="background1" w:themeShade="80"/>
          <w:sz w:val="18"/>
          <w:szCs w:val="18"/>
        </w:rPr>
        <w:t>на</w:t>
      </w:r>
      <w:proofErr w:type="gramEnd"/>
      <w:r w:rsidRPr="000603AF">
        <w:rPr>
          <w:color w:val="808080" w:themeColor="background1" w:themeShade="80"/>
          <w:sz w:val="18"/>
          <w:szCs w:val="18"/>
        </w:rPr>
        <w:t xml:space="preserve"> равнозначные. Время в пути указано ориентировочное. Фирма не несет ответственности за задержки, связанные с простоем на границах, пробках на дорогах. Факультативные экскурсии (по желанию) организуются при группе желающих не менее 25 человек. Цена</w:t>
      </w:r>
      <w:r w:rsidR="00B4783D" w:rsidRPr="000603AF">
        <w:rPr>
          <w:color w:val="808080" w:themeColor="background1" w:themeShade="80"/>
          <w:sz w:val="18"/>
          <w:szCs w:val="18"/>
        </w:rPr>
        <w:t xml:space="preserve"> входных билетов может меняться</w:t>
      </w:r>
    </w:p>
    <w:sectPr w:rsidR="00315BAE" w:rsidRPr="000603AF" w:rsidSect="007C31CF">
      <w:headerReference w:type="default" r:id="rId8"/>
      <w:pgSz w:w="11906" w:h="16838"/>
      <w:pgMar w:top="851"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07F" w:rsidRDefault="009F107F" w:rsidP="00B4783D">
      <w:pPr>
        <w:spacing w:after="0" w:line="240" w:lineRule="auto"/>
      </w:pPr>
      <w:r>
        <w:separator/>
      </w:r>
    </w:p>
  </w:endnote>
  <w:endnote w:type="continuationSeparator" w:id="0">
    <w:p w:rsidR="009F107F" w:rsidRDefault="009F107F" w:rsidP="00B478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07F" w:rsidRDefault="009F107F" w:rsidP="00B4783D">
      <w:pPr>
        <w:spacing w:after="0" w:line="240" w:lineRule="auto"/>
      </w:pPr>
      <w:r>
        <w:separator/>
      </w:r>
    </w:p>
  </w:footnote>
  <w:footnote w:type="continuationSeparator" w:id="0">
    <w:p w:rsidR="009F107F" w:rsidRDefault="009F107F" w:rsidP="00B478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48"/>
      <w:tblW w:w="0" w:type="auto"/>
      <w:tblLook w:val="04A0"/>
    </w:tblPr>
    <w:tblGrid>
      <w:gridCol w:w="3369"/>
      <w:gridCol w:w="3011"/>
      <w:gridCol w:w="3191"/>
    </w:tblGrid>
    <w:tr w:rsidR="000603AF" w:rsidRPr="00E072DB" w:rsidTr="003B5C8D">
      <w:trPr>
        <w:trHeight w:val="1990"/>
      </w:trPr>
      <w:tc>
        <w:tcPr>
          <w:tcW w:w="3369" w:type="dxa"/>
        </w:tcPr>
        <w:p w:rsidR="000603AF" w:rsidRPr="000603AF" w:rsidRDefault="000603AF" w:rsidP="000603AF">
          <w:pPr>
            <w:pBdr>
              <w:bottom w:val="single" w:sz="6" w:space="1" w:color="auto"/>
            </w:pBdr>
            <w:spacing w:after="0" w:line="240" w:lineRule="auto"/>
            <w:ind w:left="72" w:hanging="72"/>
            <w:jc w:val="right"/>
            <w:rPr>
              <w:rFonts w:ascii="Calibri" w:eastAsia="Times New Roman" w:hAnsi="Calibri" w:cs="Times New Roman"/>
              <w:sz w:val="18"/>
              <w:szCs w:val="18"/>
              <w:lang w:val="en-US" w:eastAsia="ru-RU"/>
            </w:rPr>
          </w:pPr>
          <w:r w:rsidRPr="000603AF">
            <w:rPr>
              <w:rFonts w:ascii="Calibri" w:eastAsia="Times New Roman" w:hAnsi="Calibri" w:cs="Times New Roman"/>
              <w:sz w:val="18"/>
              <w:szCs w:val="18"/>
              <w:lang w:val="en-US" w:eastAsia="ru-RU"/>
            </w:rPr>
            <w:br/>
            <w:t>VISION LINE</w:t>
          </w:r>
        </w:p>
        <w:p w:rsidR="000603AF" w:rsidRPr="000603AF" w:rsidRDefault="000603AF" w:rsidP="000603AF">
          <w:pPr>
            <w:tabs>
              <w:tab w:val="left" w:pos="255"/>
            </w:tabs>
            <w:spacing w:after="0" w:line="232" w:lineRule="auto"/>
            <w:jc w:val="right"/>
            <w:rPr>
              <w:rFonts w:ascii="Calibri" w:eastAsia="Times New Roman" w:hAnsi="Calibri" w:cs="Arial"/>
              <w:sz w:val="18"/>
              <w:szCs w:val="18"/>
              <w:lang w:val="en-US" w:eastAsia="ru-RU"/>
            </w:rPr>
          </w:pPr>
          <w:r w:rsidRPr="000603AF">
            <w:rPr>
              <w:rFonts w:ascii="Calibri" w:eastAsia="Times New Roman" w:hAnsi="Calibri" w:cs="Arial"/>
              <w:sz w:val="18"/>
              <w:szCs w:val="18"/>
              <w:lang w:val="en-US" w:eastAsia="ru-RU"/>
            </w:rPr>
            <w:tab/>
          </w:r>
          <w:r w:rsidRPr="000603AF">
            <w:rPr>
              <w:rFonts w:ascii="Calibri" w:eastAsia="Times New Roman" w:hAnsi="Calibri" w:cs="Arial"/>
              <w:sz w:val="18"/>
              <w:szCs w:val="18"/>
              <w:lang w:val="en-US" w:eastAsia="ru-RU"/>
            </w:rPr>
            <w:br/>
            <w:t>BELARUS, 220012</w:t>
          </w:r>
        </w:p>
        <w:p w:rsidR="000603AF" w:rsidRPr="000603AF" w:rsidRDefault="000603AF" w:rsidP="000603AF">
          <w:pPr>
            <w:spacing w:after="0" w:line="232" w:lineRule="auto"/>
            <w:jc w:val="right"/>
            <w:rPr>
              <w:rFonts w:ascii="Calibri" w:eastAsia="Times New Roman" w:hAnsi="Calibri" w:cs="Arial"/>
              <w:sz w:val="18"/>
              <w:szCs w:val="18"/>
              <w:lang w:val="en-US" w:eastAsia="ru-RU"/>
            </w:rPr>
          </w:pPr>
          <w:r w:rsidRPr="000603AF">
            <w:rPr>
              <w:rFonts w:ascii="Calibri" w:eastAsia="Times New Roman" w:hAnsi="Calibri" w:cs="Arial"/>
              <w:sz w:val="18"/>
              <w:szCs w:val="18"/>
              <w:lang w:val="en-US" w:eastAsia="ru-RU"/>
            </w:rPr>
            <w:t>Minsk, 7 Surganova str. - 404</w:t>
          </w:r>
        </w:p>
        <w:p w:rsidR="000603AF" w:rsidRPr="000603AF" w:rsidRDefault="000603AF" w:rsidP="000603AF">
          <w:pPr>
            <w:spacing w:after="0" w:line="232" w:lineRule="auto"/>
            <w:jc w:val="right"/>
            <w:rPr>
              <w:rFonts w:ascii="Calibri" w:eastAsia="Times New Roman" w:hAnsi="Calibri" w:cs="Arial"/>
              <w:sz w:val="18"/>
              <w:szCs w:val="18"/>
              <w:lang w:val="en-US" w:eastAsia="ru-RU"/>
            </w:rPr>
          </w:pPr>
          <w:r w:rsidRPr="000603AF">
            <w:rPr>
              <w:rFonts w:ascii="Calibri" w:eastAsia="Times New Roman" w:hAnsi="Calibri" w:cs="Arial"/>
              <w:sz w:val="18"/>
              <w:szCs w:val="18"/>
              <w:lang w:val="en-US" w:eastAsia="ru-RU"/>
            </w:rPr>
            <w:t>Tel/fax.: + 375 (0)17 284 01 89</w:t>
          </w:r>
        </w:p>
        <w:p w:rsidR="000603AF" w:rsidRPr="000603AF" w:rsidRDefault="000603AF" w:rsidP="000603AF">
          <w:pPr>
            <w:spacing w:after="0" w:line="232" w:lineRule="auto"/>
            <w:jc w:val="right"/>
            <w:rPr>
              <w:rFonts w:ascii="Calibri" w:eastAsia="Times New Roman" w:hAnsi="Calibri" w:cs="Arial"/>
              <w:sz w:val="18"/>
              <w:szCs w:val="18"/>
              <w:lang w:val="en-US" w:eastAsia="ru-RU"/>
            </w:rPr>
          </w:pPr>
          <w:r w:rsidRPr="000603AF">
            <w:rPr>
              <w:rFonts w:ascii="Calibri" w:eastAsia="Times New Roman" w:hAnsi="Calibri" w:cs="Arial"/>
              <w:sz w:val="18"/>
              <w:szCs w:val="18"/>
              <w:lang w:val="en-US" w:eastAsia="ru-RU"/>
            </w:rPr>
            <w:t>Tel:        + 375 (0)17 284 02 77</w:t>
          </w:r>
        </w:p>
        <w:p w:rsidR="000603AF" w:rsidRPr="000603AF" w:rsidRDefault="000603AF" w:rsidP="000603AF">
          <w:pPr>
            <w:spacing w:after="0" w:line="232" w:lineRule="auto"/>
            <w:jc w:val="right"/>
            <w:rPr>
              <w:rFonts w:ascii="Calibri" w:eastAsia="Times New Roman" w:hAnsi="Calibri" w:cs="Arial"/>
              <w:sz w:val="18"/>
              <w:szCs w:val="18"/>
              <w:lang w:val="en-US" w:eastAsia="ru-RU"/>
            </w:rPr>
          </w:pPr>
          <w:r w:rsidRPr="000603AF">
            <w:rPr>
              <w:rFonts w:ascii="Calibri" w:eastAsia="Times New Roman" w:hAnsi="Calibri" w:cs="Arial"/>
              <w:sz w:val="18"/>
              <w:szCs w:val="18"/>
              <w:lang w:val="en-US" w:eastAsia="ru-RU"/>
            </w:rPr>
            <w:t>e-mail: visionline@mail.ru</w:t>
          </w:r>
        </w:p>
        <w:p w:rsidR="000603AF" w:rsidRPr="000603AF" w:rsidRDefault="000603AF" w:rsidP="000603AF">
          <w:pPr>
            <w:spacing w:after="0" w:line="240" w:lineRule="auto"/>
            <w:jc w:val="right"/>
            <w:rPr>
              <w:rFonts w:ascii="Calibri" w:eastAsia="Times New Roman" w:hAnsi="Calibri" w:cs="Times New Roman"/>
              <w:sz w:val="18"/>
              <w:szCs w:val="18"/>
              <w:lang w:val="en-US" w:eastAsia="ru-RU"/>
            </w:rPr>
          </w:pPr>
          <w:r w:rsidRPr="000603AF">
            <w:rPr>
              <w:rFonts w:ascii="Calibri" w:eastAsia="Times New Roman" w:hAnsi="Calibri" w:cs="Arial"/>
              <w:sz w:val="18"/>
              <w:szCs w:val="18"/>
              <w:lang w:val="en-US" w:eastAsia="ru-RU"/>
            </w:rPr>
            <w:t>web site: www.vl-by.com</w:t>
          </w:r>
        </w:p>
      </w:tc>
      <w:tc>
        <w:tcPr>
          <w:tcW w:w="3011" w:type="dxa"/>
        </w:tcPr>
        <w:p w:rsidR="000603AF" w:rsidRPr="000603AF" w:rsidRDefault="000603AF" w:rsidP="000603AF">
          <w:pPr>
            <w:spacing w:after="0" w:line="240" w:lineRule="auto"/>
            <w:jc w:val="center"/>
            <w:rPr>
              <w:rFonts w:ascii="Calibri" w:eastAsia="Times New Roman" w:hAnsi="Calibri" w:cs="Times New Roman"/>
              <w:sz w:val="18"/>
              <w:szCs w:val="18"/>
              <w:lang w:eastAsia="ru-RU"/>
            </w:rPr>
          </w:pPr>
          <w:r>
            <w:rPr>
              <w:rFonts w:ascii="Calibri" w:eastAsia="Times New Roman" w:hAnsi="Calibri" w:cs="Times New Roman"/>
              <w:noProof/>
              <w:sz w:val="18"/>
              <w:szCs w:val="18"/>
              <w:lang w:eastAsia="ru-RU"/>
            </w:rPr>
            <w:drawing>
              <wp:inline distT="0" distB="0" distL="0" distR="0">
                <wp:extent cx="1449070" cy="1419225"/>
                <wp:effectExtent l="19050" t="0" r="0" b="0"/>
                <wp:docPr id="9" name="Рисунок 3" descr="logo_mirror_small_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_mirror_small_doc.jpg"/>
                        <pic:cNvPicPr>
                          <a:picLocks noChangeAspect="1" noChangeArrowheads="1"/>
                        </pic:cNvPicPr>
                      </pic:nvPicPr>
                      <pic:blipFill>
                        <a:blip r:embed="rId1"/>
                        <a:srcRect/>
                        <a:stretch>
                          <a:fillRect/>
                        </a:stretch>
                      </pic:blipFill>
                      <pic:spPr bwMode="auto">
                        <a:xfrm>
                          <a:off x="0" y="0"/>
                          <a:ext cx="1449070" cy="1419225"/>
                        </a:xfrm>
                        <a:prstGeom prst="rect">
                          <a:avLst/>
                        </a:prstGeom>
                        <a:noFill/>
                        <a:ln w="9525">
                          <a:noFill/>
                          <a:miter lim="800000"/>
                          <a:headEnd/>
                          <a:tailEnd/>
                        </a:ln>
                      </pic:spPr>
                    </pic:pic>
                  </a:graphicData>
                </a:graphic>
              </wp:inline>
            </w:drawing>
          </w:r>
        </w:p>
      </w:tc>
      <w:tc>
        <w:tcPr>
          <w:tcW w:w="3191" w:type="dxa"/>
        </w:tcPr>
        <w:p w:rsidR="000603AF" w:rsidRPr="000603AF" w:rsidRDefault="000603AF" w:rsidP="000603AF">
          <w:pPr>
            <w:pBdr>
              <w:bottom w:val="single" w:sz="6" w:space="1" w:color="auto"/>
            </w:pBdr>
            <w:spacing w:after="0" w:line="240" w:lineRule="auto"/>
            <w:rPr>
              <w:rFonts w:ascii="Calibri" w:eastAsia="Times New Roman" w:hAnsi="Calibri" w:cs="Times New Roman"/>
              <w:sz w:val="18"/>
              <w:szCs w:val="18"/>
              <w:lang w:eastAsia="ru-RU"/>
            </w:rPr>
          </w:pPr>
          <w:r w:rsidRPr="000603AF">
            <w:rPr>
              <w:rFonts w:ascii="Calibri" w:eastAsia="Times New Roman" w:hAnsi="Calibri" w:cs="Times New Roman"/>
              <w:sz w:val="18"/>
              <w:szCs w:val="18"/>
              <w:lang w:eastAsia="ru-RU"/>
            </w:rPr>
            <w:br/>
            <w:t>ВИЖН ЛАЙН</w:t>
          </w:r>
        </w:p>
        <w:p w:rsidR="000603AF" w:rsidRPr="000603AF" w:rsidRDefault="000603AF" w:rsidP="000603AF">
          <w:pPr>
            <w:spacing w:after="0" w:line="232" w:lineRule="auto"/>
            <w:jc w:val="both"/>
            <w:rPr>
              <w:rFonts w:ascii="Calibri" w:eastAsia="Times New Roman" w:hAnsi="Calibri" w:cs="Arial"/>
              <w:sz w:val="18"/>
              <w:szCs w:val="18"/>
              <w:lang w:eastAsia="ru-RU"/>
            </w:rPr>
          </w:pPr>
          <w:r w:rsidRPr="000603AF">
            <w:rPr>
              <w:rFonts w:ascii="Calibri" w:eastAsia="Times New Roman" w:hAnsi="Calibri" w:cs="Times New Roman"/>
              <w:sz w:val="18"/>
              <w:szCs w:val="18"/>
              <w:lang w:eastAsia="ru-RU"/>
            </w:rPr>
            <w:br/>
          </w:r>
          <w:r w:rsidRPr="000603AF">
            <w:rPr>
              <w:rFonts w:ascii="Calibri" w:eastAsia="Times New Roman" w:hAnsi="Calibri" w:cs="Arial"/>
              <w:sz w:val="18"/>
              <w:szCs w:val="18"/>
              <w:lang w:eastAsia="ru-RU"/>
            </w:rPr>
            <w:t>БЕЛАРУСЬ,220012</w:t>
          </w:r>
        </w:p>
        <w:p w:rsidR="000603AF" w:rsidRPr="000603AF" w:rsidRDefault="000603AF" w:rsidP="000603AF">
          <w:pPr>
            <w:spacing w:after="0" w:line="232" w:lineRule="auto"/>
            <w:jc w:val="both"/>
            <w:rPr>
              <w:rFonts w:ascii="Calibri" w:eastAsia="Times New Roman" w:hAnsi="Calibri" w:cs="Arial"/>
              <w:sz w:val="18"/>
              <w:szCs w:val="18"/>
              <w:lang w:eastAsia="ru-RU"/>
            </w:rPr>
          </w:pPr>
          <w:r w:rsidRPr="000603AF">
            <w:rPr>
              <w:rFonts w:ascii="Calibri" w:eastAsia="Times New Roman" w:hAnsi="Calibri" w:cs="Arial"/>
              <w:sz w:val="18"/>
              <w:szCs w:val="18"/>
              <w:lang w:eastAsia="ru-RU"/>
            </w:rPr>
            <w:t>Минск, ул. Сурганова 7 - 404</w:t>
          </w:r>
        </w:p>
        <w:p w:rsidR="000603AF" w:rsidRPr="000603AF" w:rsidRDefault="000603AF" w:rsidP="000603AF">
          <w:pPr>
            <w:spacing w:after="0" w:line="232" w:lineRule="auto"/>
            <w:jc w:val="both"/>
            <w:rPr>
              <w:rFonts w:ascii="Calibri" w:eastAsia="Times New Roman" w:hAnsi="Calibri" w:cs="Arial"/>
              <w:sz w:val="18"/>
              <w:szCs w:val="18"/>
              <w:lang w:eastAsia="ru-RU"/>
            </w:rPr>
          </w:pPr>
          <w:r w:rsidRPr="000603AF">
            <w:rPr>
              <w:rFonts w:ascii="Calibri" w:eastAsia="Times New Roman" w:hAnsi="Calibri" w:cs="Arial"/>
              <w:sz w:val="18"/>
              <w:szCs w:val="18"/>
              <w:lang w:eastAsia="ru-RU"/>
            </w:rPr>
            <w:t>Тел/факс + 375 (0)17 284 01 89</w:t>
          </w:r>
        </w:p>
        <w:p w:rsidR="000603AF" w:rsidRPr="000603AF" w:rsidRDefault="000603AF" w:rsidP="000603AF">
          <w:pPr>
            <w:spacing w:after="0" w:line="232" w:lineRule="auto"/>
            <w:jc w:val="both"/>
            <w:rPr>
              <w:rFonts w:ascii="Calibri" w:eastAsia="Times New Roman" w:hAnsi="Calibri" w:cs="Arial"/>
              <w:sz w:val="18"/>
              <w:szCs w:val="18"/>
              <w:lang w:eastAsia="ru-RU"/>
            </w:rPr>
          </w:pPr>
          <w:r w:rsidRPr="000603AF">
            <w:rPr>
              <w:rFonts w:ascii="Calibri" w:eastAsia="Times New Roman" w:hAnsi="Calibri" w:cs="Arial"/>
              <w:sz w:val="18"/>
              <w:szCs w:val="18"/>
              <w:lang w:eastAsia="ru-RU"/>
            </w:rPr>
            <w:t xml:space="preserve">Тел: </w:t>
          </w:r>
          <w:r w:rsidRPr="000603AF">
            <w:rPr>
              <w:rFonts w:ascii="Calibri" w:eastAsia="Times New Roman" w:hAnsi="Calibri" w:cs="Arial"/>
              <w:sz w:val="18"/>
              <w:szCs w:val="18"/>
              <w:lang w:val="en-US" w:eastAsia="ru-RU"/>
            </w:rPr>
            <w:t> </w:t>
          </w:r>
          <w:r w:rsidRPr="000603AF">
            <w:rPr>
              <w:rFonts w:ascii="Calibri" w:eastAsia="Times New Roman" w:hAnsi="Calibri" w:cs="Arial"/>
              <w:sz w:val="18"/>
              <w:szCs w:val="18"/>
              <w:lang w:eastAsia="ru-RU"/>
            </w:rPr>
            <w:t xml:space="preserve">       + 375 (0)17 284 02 77</w:t>
          </w:r>
          <w:r w:rsidRPr="000603AF">
            <w:rPr>
              <w:rFonts w:ascii="Calibri" w:eastAsia="Times New Roman" w:hAnsi="Calibri" w:cs="Arial"/>
              <w:sz w:val="18"/>
              <w:szCs w:val="18"/>
              <w:lang w:val="fr-FR" w:eastAsia="ru-RU"/>
            </w:rPr>
            <w:t xml:space="preserve">        </w:t>
          </w:r>
        </w:p>
        <w:p w:rsidR="000603AF" w:rsidRPr="000603AF" w:rsidRDefault="000603AF" w:rsidP="000603AF">
          <w:pPr>
            <w:spacing w:after="0" w:line="232" w:lineRule="auto"/>
            <w:jc w:val="both"/>
            <w:rPr>
              <w:rFonts w:ascii="Calibri" w:eastAsia="Times New Roman" w:hAnsi="Calibri" w:cs="Arial"/>
              <w:sz w:val="18"/>
              <w:szCs w:val="18"/>
              <w:lang w:eastAsia="ru-RU"/>
            </w:rPr>
          </w:pPr>
          <w:r w:rsidRPr="000603AF">
            <w:rPr>
              <w:rFonts w:ascii="Calibri" w:eastAsia="Times New Roman" w:hAnsi="Calibri" w:cs="Arial"/>
              <w:sz w:val="18"/>
              <w:szCs w:val="18"/>
              <w:lang w:val="en-US" w:eastAsia="ru-RU"/>
            </w:rPr>
            <w:t>e</w:t>
          </w:r>
          <w:r w:rsidRPr="000603AF">
            <w:rPr>
              <w:rFonts w:ascii="Calibri" w:eastAsia="Times New Roman" w:hAnsi="Calibri" w:cs="Arial"/>
              <w:sz w:val="18"/>
              <w:szCs w:val="18"/>
              <w:lang w:eastAsia="ru-RU"/>
            </w:rPr>
            <w:t>-</w:t>
          </w:r>
          <w:r w:rsidRPr="000603AF">
            <w:rPr>
              <w:rFonts w:ascii="Calibri" w:eastAsia="Times New Roman" w:hAnsi="Calibri" w:cs="Arial"/>
              <w:sz w:val="18"/>
              <w:szCs w:val="18"/>
              <w:lang w:val="en-US" w:eastAsia="ru-RU"/>
            </w:rPr>
            <w:t>mail</w:t>
          </w:r>
          <w:r w:rsidRPr="000603AF">
            <w:rPr>
              <w:rFonts w:ascii="Calibri" w:eastAsia="Times New Roman" w:hAnsi="Calibri" w:cs="Arial"/>
              <w:sz w:val="18"/>
              <w:szCs w:val="18"/>
              <w:lang w:eastAsia="ru-RU"/>
            </w:rPr>
            <w:t xml:space="preserve">: </w:t>
          </w:r>
          <w:r w:rsidRPr="000603AF">
            <w:rPr>
              <w:rFonts w:ascii="Calibri" w:eastAsia="Times New Roman" w:hAnsi="Calibri" w:cs="Arial"/>
              <w:sz w:val="18"/>
              <w:szCs w:val="18"/>
              <w:lang w:val="en-US" w:eastAsia="ru-RU"/>
            </w:rPr>
            <w:t>visionline</w:t>
          </w:r>
          <w:r w:rsidRPr="000603AF">
            <w:rPr>
              <w:rFonts w:ascii="Calibri" w:eastAsia="Times New Roman" w:hAnsi="Calibri" w:cs="Arial"/>
              <w:sz w:val="18"/>
              <w:szCs w:val="18"/>
              <w:lang w:eastAsia="ru-RU"/>
            </w:rPr>
            <w:t>@</w:t>
          </w:r>
          <w:r w:rsidRPr="000603AF">
            <w:rPr>
              <w:rFonts w:ascii="Calibri" w:eastAsia="Times New Roman" w:hAnsi="Calibri" w:cs="Arial"/>
              <w:sz w:val="18"/>
              <w:szCs w:val="18"/>
              <w:lang w:val="en-US" w:eastAsia="ru-RU"/>
            </w:rPr>
            <w:t>mail</w:t>
          </w:r>
          <w:r w:rsidRPr="000603AF">
            <w:rPr>
              <w:rFonts w:ascii="Calibri" w:eastAsia="Times New Roman" w:hAnsi="Calibri" w:cs="Arial"/>
              <w:sz w:val="18"/>
              <w:szCs w:val="18"/>
              <w:lang w:eastAsia="ru-RU"/>
            </w:rPr>
            <w:t>.</w:t>
          </w:r>
          <w:r w:rsidRPr="000603AF">
            <w:rPr>
              <w:rFonts w:ascii="Calibri" w:eastAsia="Times New Roman" w:hAnsi="Calibri" w:cs="Arial"/>
              <w:sz w:val="18"/>
              <w:szCs w:val="18"/>
              <w:lang w:val="en-US" w:eastAsia="ru-RU"/>
            </w:rPr>
            <w:t>ru</w:t>
          </w:r>
        </w:p>
        <w:p w:rsidR="000603AF" w:rsidRPr="000603AF" w:rsidRDefault="000603AF" w:rsidP="000603AF">
          <w:pPr>
            <w:spacing w:after="0" w:line="240" w:lineRule="auto"/>
            <w:rPr>
              <w:rFonts w:ascii="Calibri" w:eastAsia="Times New Roman" w:hAnsi="Calibri" w:cs="Times New Roman"/>
              <w:sz w:val="18"/>
              <w:szCs w:val="18"/>
              <w:lang w:val="en-US" w:eastAsia="ru-RU"/>
            </w:rPr>
          </w:pPr>
          <w:r w:rsidRPr="000603AF">
            <w:rPr>
              <w:rFonts w:ascii="Calibri" w:eastAsia="Times New Roman" w:hAnsi="Calibri" w:cs="Arial"/>
              <w:sz w:val="18"/>
              <w:szCs w:val="18"/>
              <w:lang w:val="en-US" w:eastAsia="ru-RU"/>
            </w:rPr>
            <w:t>web site: www.vl-by.com</w:t>
          </w:r>
        </w:p>
      </w:tc>
    </w:tr>
  </w:tbl>
  <w:p w:rsidR="00B4783D" w:rsidRPr="00B4783D" w:rsidRDefault="00B4783D">
    <w:pPr>
      <w:pStyle w:val="aa"/>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D74AA"/>
    <w:multiLevelType w:val="hybridMultilevel"/>
    <w:tmpl w:val="F028CC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4150E5B"/>
    <w:multiLevelType w:val="hybridMultilevel"/>
    <w:tmpl w:val="3CDE7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DF3C23"/>
    <w:multiLevelType w:val="singleLevel"/>
    <w:tmpl w:val="6FE2B55A"/>
    <w:lvl w:ilvl="0">
      <w:numFmt w:val="bullet"/>
      <w:lvlText w:val="-"/>
      <w:lvlJc w:val="left"/>
      <w:pPr>
        <w:tabs>
          <w:tab w:val="num" w:pos="360"/>
        </w:tabs>
        <w:ind w:left="360" w:hanging="360"/>
      </w:pPr>
      <w:rPr>
        <w:rFonts w:hint="default"/>
      </w:rPr>
    </w:lvl>
  </w:abstractNum>
  <w:abstractNum w:abstractNumId="3">
    <w:nsid w:val="54336E8E"/>
    <w:multiLevelType w:val="hybridMultilevel"/>
    <w:tmpl w:val="FD7E90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9927DD7"/>
    <w:multiLevelType w:val="hybridMultilevel"/>
    <w:tmpl w:val="E72658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savePreviewPicture/>
  <w:hdrShapeDefaults>
    <o:shapedefaults v:ext="edit" spidmax="12290"/>
  </w:hdrShapeDefaults>
  <w:footnotePr>
    <w:footnote w:id="-1"/>
    <w:footnote w:id="0"/>
  </w:footnotePr>
  <w:endnotePr>
    <w:endnote w:id="-1"/>
    <w:endnote w:id="0"/>
  </w:endnotePr>
  <w:compat/>
  <w:rsids>
    <w:rsidRoot w:val="008F299E"/>
    <w:rsid w:val="000603AF"/>
    <w:rsid w:val="000B37C6"/>
    <w:rsid w:val="000D1704"/>
    <w:rsid w:val="00173B4C"/>
    <w:rsid w:val="00196DD6"/>
    <w:rsid w:val="001C304C"/>
    <w:rsid w:val="001E5639"/>
    <w:rsid w:val="00292E2D"/>
    <w:rsid w:val="002B1F19"/>
    <w:rsid w:val="002B365B"/>
    <w:rsid w:val="002B3B32"/>
    <w:rsid w:val="00315BAE"/>
    <w:rsid w:val="00336F80"/>
    <w:rsid w:val="003B5CFA"/>
    <w:rsid w:val="003C39B4"/>
    <w:rsid w:val="004229FF"/>
    <w:rsid w:val="005A21A7"/>
    <w:rsid w:val="006151D9"/>
    <w:rsid w:val="00675A2A"/>
    <w:rsid w:val="006F6D8A"/>
    <w:rsid w:val="00716F39"/>
    <w:rsid w:val="00732CED"/>
    <w:rsid w:val="00740382"/>
    <w:rsid w:val="00796156"/>
    <w:rsid w:val="007A2ED7"/>
    <w:rsid w:val="007C31CF"/>
    <w:rsid w:val="00851CDF"/>
    <w:rsid w:val="008F299E"/>
    <w:rsid w:val="0091634E"/>
    <w:rsid w:val="009623E4"/>
    <w:rsid w:val="00977F1B"/>
    <w:rsid w:val="009C6077"/>
    <w:rsid w:val="009E2401"/>
    <w:rsid w:val="009F107F"/>
    <w:rsid w:val="00B4783D"/>
    <w:rsid w:val="00B70700"/>
    <w:rsid w:val="00BF0C2E"/>
    <w:rsid w:val="00C27614"/>
    <w:rsid w:val="00C47F8A"/>
    <w:rsid w:val="00D21918"/>
    <w:rsid w:val="00E072DB"/>
    <w:rsid w:val="00E14AB6"/>
    <w:rsid w:val="00E47616"/>
    <w:rsid w:val="00EC0A18"/>
    <w:rsid w:val="00ED1F34"/>
    <w:rsid w:val="00EE0732"/>
    <w:rsid w:val="00EE10B8"/>
    <w:rsid w:val="00F440EF"/>
    <w:rsid w:val="00F74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8F299E"/>
    <w:pPr>
      <w:spacing w:after="0" w:line="240" w:lineRule="auto"/>
      <w:ind w:right="-948"/>
    </w:pPr>
    <w:rPr>
      <w:rFonts w:ascii="Times New Roman" w:eastAsia="Times New Roman" w:hAnsi="Times New Roman" w:cs="Times New Roman"/>
      <w:b/>
      <w:noProof/>
      <w:sz w:val="24"/>
      <w:szCs w:val="20"/>
      <w:lang w:eastAsia="ru-RU"/>
    </w:rPr>
  </w:style>
  <w:style w:type="character" w:customStyle="1" w:styleId="20">
    <w:name w:val="Основной текст 2 Знак"/>
    <w:basedOn w:val="a0"/>
    <w:link w:val="2"/>
    <w:rsid w:val="008F299E"/>
    <w:rPr>
      <w:rFonts w:ascii="Times New Roman" w:eastAsia="Times New Roman" w:hAnsi="Times New Roman" w:cs="Times New Roman"/>
      <w:b/>
      <w:noProof/>
      <w:sz w:val="24"/>
      <w:szCs w:val="20"/>
      <w:lang w:eastAsia="ru-RU"/>
    </w:rPr>
  </w:style>
  <w:style w:type="table" w:styleId="a3">
    <w:name w:val="Table Grid"/>
    <w:basedOn w:val="a1"/>
    <w:uiPriority w:val="39"/>
    <w:rsid w:val="008F2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F299E"/>
  </w:style>
  <w:style w:type="paragraph" w:styleId="a4">
    <w:name w:val="Body Text"/>
    <w:basedOn w:val="a"/>
    <w:link w:val="a5"/>
    <w:uiPriority w:val="99"/>
    <w:unhideWhenUsed/>
    <w:rsid w:val="00315BAE"/>
    <w:pPr>
      <w:spacing w:after="120"/>
    </w:pPr>
  </w:style>
  <w:style w:type="character" w:customStyle="1" w:styleId="a5">
    <w:name w:val="Основной текст Знак"/>
    <w:basedOn w:val="a0"/>
    <w:link w:val="a4"/>
    <w:uiPriority w:val="99"/>
    <w:rsid w:val="00315BAE"/>
  </w:style>
  <w:style w:type="paragraph" w:styleId="a6">
    <w:name w:val="Body Text Indent"/>
    <w:basedOn w:val="a"/>
    <w:link w:val="a7"/>
    <w:uiPriority w:val="99"/>
    <w:semiHidden/>
    <w:unhideWhenUsed/>
    <w:rsid w:val="00315BAE"/>
    <w:pPr>
      <w:spacing w:after="120"/>
      <w:ind w:left="283"/>
    </w:pPr>
  </w:style>
  <w:style w:type="character" w:customStyle="1" w:styleId="a7">
    <w:name w:val="Основной текст с отступом Знак"/>
    <w:basedOn w:val="a0"/>
    <w:link w:val="a6"/>
    <w:uiPriority w:val="99"/>
    <w:semiHidden/>
    <w:rsid w:val="00315BAE"/>
  </w:style>
  <w:style w:type="paragraph" w:styleId="a8">
    <w:name w:val="List Paragraph"/>
    <w:basedOn w:val="a"/>
    <w:uiPriority w:val="34"/>
    <w:qFormat/>
    <w:rsid w:val="00732CED"/>
    <w:pPr>
      <w:ind w:left="720"/>
      <w:contextualSpacing/>
    </w:pPr>
  </w:style>
  <w:style w:type="character" w:styleId="a9">
    <w:name w:val="Hyperlink"/>
    <w:basedOn w:val="a0"/>
    <w:uiPriority w:val="99"/>
    <w:unhideWhenUsed/>
    <w:rsid w:val="00732CED"/>
    <w:rPr>
      <w:color w:val="0563C1" w:themeColor="hyperlink"/>
      <w:u w:val="single"/>
    </w:rPr>
  </w:style>
  <w:style w:type="paragraph" w:styleId="aa">
    <w:name w:val="header"/>
    <w:aliases w:val="Верхний колонтитул Знак1 Знак,Верхний колонтитул Знак Знак Знак, Знак Знак Знак Знак,Верхний колонтитул Знак1 Знак1 Знак,Верхний колонтитул Знак Знак Знак1 Знак, Знак Знак Знак Знак1 Знак"/>
    <w:basedOn w:val="a"/>
    <w:link w:val="1"/>
    <w:uiPriority w:val="99"/>
    <w:rsid w:val="002B1F1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uiPriority w:val="99"/>
    <w:rsid w:val="002B1F19"/>
  </w:style>
  <w:style w:type="character" w:customStyle="1" w:styleId="1">
    <w:name w:val="Верхний колонтитул Знак1"/>
    <w:aliases w:val="Верхний колонтитул Знак1 Знак Знак,Верхний колонтитул Знак Знак Знак Знак, Знак Знак Знак Знак Знак,Верхний колонтитул Знак1 Знак1 Знак Знак,Верхний колонтитул Знак Знак Знак1 Знак Знак, Знак Знак Знак Знак1 Знак Знак"/>
    <w:basedOn w:val="a0"/>
    <w:link w:val="aa"/>
    <w:rsid w:val="002B1F19"/>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B4783D"/>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B4783D"/>
  </w:style>
  <w:style w:type="paragraph" w:styleId="ae">
    <w:name w:val="Balloon Text"/>
    <w:basedOn w:val="a"/>
    <w:link w:val="af"/>
    <w:uiPriority w:val="99"/>
    <w:semiHidden/>
    <w:unhideWhenUsed/>
    <w:rsid w:val="00B478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478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688586">
      <w:bodyDiv w:val="1"/>
      <w:marLeft w:val="0"/>
      <w:marRight w:val="0"/>
      <w:marTop w:val="0"/>
      <w:marBottom w:val="0"/>
      <w:divBdr>
        <w:top w:val="none" w:sz="0" w:space="0" w:color="auto"/>
        <w:left w:val="none" w:sz="0" w:space="0" w:color="auto"/>
        <w:bottom w:val="none" w:sz="0" w:space="0" w:color="auto"/>
        <w:right w:val="none" w:sz="0" w:space="0" w:color="auto"/>
      </w:divBdr>
    </w:div>
    <w:div w:id="826939804">
      <w:bodyDiv w:val="1"/>
      <w:marLeft w:val="0"/>
      <w:marRight w:val="0"/>
      <w:marTop w:val="0"/>
      <w:marBottom w:val="0"/>
      <w:divBdr>
        <w:top w:val="none" w:sz="0" w:space="0" w:color="auto"/>
        <w:left w:val="none" w:sz="0" w:space="0" w:color="auto"/>
        <w:bottom w:val="none" w:sz="0" w:space="0" w:color="auto"/>
        <w:right w:val="none" w:sz="0" w:space="0" w:color="auto"/>
      </w:divBdr>
    </w:div>
    <w:div w:id="1268467262">
      <w:bodyDiv w:val="1"/>
      <w:marLeft w:val="0"/>
      <w:marRight w:val="0"/>
      <w:marTop w:val="0"/>
      <w:marBottom w:val="0"/>
      <w:divBdr>
        <w:top w:val="none" w:sz="0" w:space="0" w:color="auto"/>
        <w:left w:val="none" w:sz="0" w:space="0" w:color="auto"/>
        <w:bottom w:val="none" w:sz="0" w:space="0" w:color="auto"/>
        <w:right w:val="none" w:sz="0" w:space="0" w:color="auto"/>
      </w:divBdr>
    </w:div>
    <w:div w:id="185083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4934E-9F77-4388-9302-080E610F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429</Words>
  <Characters>2447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Vision Line</cp:lastModifiedBy>
  <cp:revision>2</cp:revision>
  <cp:lastPrinted>2015-12-28T12:23:00Z</cp:lastPrinted>
  <dcterms:created xsi:type="dcterms:W3CDTF">2016-09-01T10:06:00Z</dcterms:created>
  <dcterms:modified xsi:type="dcterms:W3CDTF">2016-09-01T10:06:00Z</dcterms:modified>
</cp:coreProperties>
</file>