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D6" w:rsidRDefault="005701D6"/>
    <w:tbl>
      <w:tblPr>
        <w:tblpPr w:leftFromText="180" w:rightFromText="180" w:vertAnchor="text" w:horzAnchor="margin" w:tblpXSpec="center" w:tblpY="-340"/>
        <w:tblW w:w="0" w:type="auto"/>
        <w:tblLook w:val="04A0"/>
      </w:tblPr>
      <w:tblGrid>
        <w:gridCol w:w="3369"/>
        <w:gridCol w:w="3011"/>
        <w:gridCol w:w="3191"/>
      </w:tblGrid>
      <w:tr w:rsidR="00E52442" w:rsidRPr="00AA3620" w:rsidTr="00FB4C3B">
        <w:tc>
          <w:tcPr>
            <w:tcW w:w="3369" w:type="dxa"/>
            <w:hideMark/>
          </w:tcPr>
          <w:p w:rsidR="00E52442" w:rsidRPr="00E52442" w:rsidRDefault="00E52442" w:rsidP="00E52442">
            <w:pPr>
              <w:pBdr>
                <w:bottom w:val="single" w:sz="6" w:space="1" w:color="auto"/>
              </w:pBdr>
              <w:spacing w:after="0" w:line="240" w:lineRule="auto"/>
              <w:ind w:left="72" w:hanging="72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en-US" w:eastAsia="ru-RU"/>
              </w:rPr>
            </w:pPr>
            <w:r w:rsidRPr="00E52442">
              <w:rPr>
                <w:rFonts w:ascii="Calibri" w:eastAsia="Times New Roman" w:hAnsi="Calibri" w:cs="Times New Roman"/>
                <w:sz w:val="18"/>
                <w:szCs w:val="18"/>
                <w:lang w:val="en-US" w:eastAsia="ru-RU"/>
              </w:rPr>
              <w:br/>
              <w:t>VISION LINE</w:t>
            </w:r>
          </w:p>
          <w:p w:rsidR="00E52442" w:rsidRPr="00E52442" w:rsidRDefault="00E52442" w:rsidP="00E52442">
            <w:pPr>
              <w:spacing w:after="0" w:line="23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</w:pPr>
            <w:r w:rsidRPr="00E52442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BELARUS, 220012</w:t>
            </w:r>
          </w:p>
          <w:p w:rsidR="00AA3620" w:rsidRPr="00AA3620" w:rsidRDefault="00AA3620" w:rsidP="00E52442">
            <w:pPr>
              <w:spacing w:after="0" w:line="23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AA3620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 xml:space="preserve">    </w:t>
            </w:r>
            <w:r w:rsidR="00E52442" w:rsidRPr="00E52442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 xml:space="preserve">Minsk, 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Str.Kalinina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7 – 26/1</w:t>
            </w:r>
          </w:p>
          <w:p w:rsidR="00AA3620" w:rsidRPr="00AA3620" w:rsidRDefault="00AA3620" w:rsidP="00AA3620">
            <w:pPr>
              <w:spacing w:after="0" w:line="232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AA3620">
              <w:rPr>
                <w:rFonts w:cs="Arial"/>
                <w:sz w:val="18"/>
                <w:szCs w:val="18"/>
                <w:lang w:val="en-US"/>
              </w:rPr>
              <w:t>Tel/fax: +375 (17) 374 76 21</w:t>
            </w:r>
          </w:p>
          <w:p w:rsidR="00E52442" w:rsidRPr="00E52442" w:rsidRDefault="00E52442" w:rsidP="00E52442">
            <w:pPr>
              <w:spacing w:after="0" w:line="23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</w:pPr>
            <w:r w:rsidRPr="00E52442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Tel:        + 375 29 888 1 888</w:t>
            </w:r>
          </w:p>
          <w:p w:rsidR="00E52442" w:rsidRPr="00E52442" w:rsidRDefault="00E52442" w:rsidP="00E52442">
            <w:pPr>
              <w:spacing w:after="0" w:line="23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</w:pPr>
            <w:r w:rsidRPr="00E52442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e-mail: visionline@mail.ru</w:t>
            </w:r>
          </w:p>
          <w:p w:rsidR="00E52442" w:rsidRPr="00E52442" w:rsidRDefault="00E52442" w:rsidP="00E524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en-US" w:eastAsia="ru-RU"/>
              </w:rPr>
            </w:pPr>
            <w:r w:rsidRPr="00E52442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web site: www.visionline.by</w:t>
            </w:r>
          </w:p>
        </w:tc>
        <w:tc>
          <w:tcPr>
            <w:tcW w:w="3011" w:type="dxa"/>
            <w:hideMark/>
          </w:tcPr>
          <w:p w:rsidR="00E52442" w:rsidRPr="00E52442" w:rsidRDefault="00E52442" w:rsidP="00E524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449705" cy="1420495"/>
                  <wp:effectExtent l="19050" t="0" r="0" b="0"/>
                  <wp:docPr id="7" name="Рисунок 3" descr="logo_mirror_small_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_mirror_small_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42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hideMark/>
          </w:tcPr>
          <w:p w:rsidR="00E52442" w:rsidRPr="00E52442" w:rsidRDefault="00E52442" w:rsidP="00E52442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E52442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br/>
              <w:t>ВИЖН ЛАЙН</w:t>
            </w:r>
          </w:p>
          <w:p w:rsidR="00E52442" w:rsidRPr="00E52442" w:rsidRDefault="00E52442" w:rsidP="00E52442">
            <w:pPr>
              <w:spacing w:after="0" w:line="23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</w:pPr>
            <w:r w:rsidRPr="00E52442"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  <w:t>БЕЛАРУСЬ,220012</w:t>
            </w:r>
          </w:p>
          <w:p w:rsidR="00E52442" w:rsidRPr="00E52442" w:rsidRDefault="00AA3620" w:rsidP="00E52442">
            <w:pPr>
              <w:spacing w:after="0" w:line="23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  <w:t>Минск, ул. Калинина 7-26/1</w:t>
            </w:r>
          </w:p>
          <w:p w:rsidR="00AA3620" w:rsidRPr="00AA3620" w:rsidRDefault="00AA3620" w:rsidP="00AA3620">
            <w:pPr>
              <w:spacing w:after="0" w:line="232" w:lineRule="auto"/>
              <w:rPr>
                <w:rFonts w:cs="Arial"/>
                <w:sz w:val="20"/>
                <w:szCs w:val="20"/>
              </w:rPr>
            </w:pPr>
            <w:r w:rsidRPr="00F4546A">
              <w:rPr>
                <w:rFonts w:cs="Arial"/>
                <w:sz w:val="20"/>
                <w:szCs w:val="20"/>
                <w:lang w:val="en-US"/>
              </w:rPr>
              <w:t>Tel</w:t>
            </w:r>
            <w:r w:rsidRPr="00AA3620">
              <w:rPr>
                <w:rFonts w:cs="Arial"/>
                <w:sz w:val="20"/>
                <w:szCs w:val="20"/>
              </w:rPr>
              <w:t>/</w:t>
            </w:r>
            <w:r w:rsidRPr="00F4546A">
              <w:rPr>
                <w:rFonts w:cs="Arial"/>
                <w:sz w:val="20"/>
                <w:szCs w:val="20"/>
                <w:lang w:val="en-US"/>
              </w:rPr>
              <w:t>fax</w:t>
            </w:r>
            <w:r w:rsidRPr="00AA3620">
              <w:rPr>
                <w:rFonts w:cs="Arial"/>
                <w:sz w:val="20"/>
                <w:szCs w:val="20"/>
              </w:rPr>
              <w:t>: +375 (17)</w:t>
            </w:r>
            <w:r w:rsidRPr="00F4546A">
              <w:rPr>
                <w:rFonts w:cs="Arial"/>
                <w:sz w:val="20"/>
                <w:szCs w:val="20"/>
                <w:lang w:val="en-US"/>
              </w:rPr>
              <w:t> </w:t>
            </w:r>
            <w:r w:rsidRPr="00AA3620">
              <w:rPr>
                <w:rFonts w:cs="Arial"/>
                <w:sz w:val="20"/>
                <w:szCs w:val="20"/>
              </w:rPr>
              <w:t>374 76 21</w:t>
            </w:r>
          </w:p>
          <w:p w:rsidR="00E52442" w:rsidRPr="00E52442" w:rsidRDefault="00E52442" w:rsidP="00E52442">
            <w:pPr>
              <w:spacing w:after="0" w:line="23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</w:pPr>
            <w:r w:rsidRPr="00E52442"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  <w:t>Тел:</w:t>
            </w:r>
            <w:r w:rsidRPr="00E52442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 </w:t>
            </w:r>
            <w:r w:rsidRPr="00E52442"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  <w:t xml:space="preserve">        + 375 29 888 1 888</w:t>
            </w:r>
            <w:r w:rsidRPr="00E52442">
              <w:rPr>
                <w:rFonts w:ascii="Calibri" w:eastAsia="Times New Roman" w:hAnsi="Calibri" w:cs="Arial"/>
                <w:sz w:val="18"/>
                <w:szCs w:val="18"/>
                <w:lang w:val="fr-FR" w:eastAsia="ru-RU"/>
              </w:rPr>
              <w:t xml:space="preserve">        </w:t>
            </w:r>
          </w:p>
          <w:p w:rsidR="00E52442" w:rsidRPr="00E52442" w:rsidRDefault="00E52442" w:rsidP="00E52442">
            <w:pPr>
              <w:spacing w:after="0" w:line="23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</w:pPr>
            <w:r w:rsidRPr="00E52442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e</w:t>
            </w:r>
            <w:r w:rsidRPr="00E52442"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  <w:t>-</w:t>
            </w:r>
            <w:r w:rsidRPr="00E52442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mail</w:t>
            </w:r>
            <w:r w:rsidRPr="00E52442"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  <w:t xml:space="preserve">: </w:t>
            </w:r>
            <w:r w:rsidRPr="00E52442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visionline</w:t>
            </w:r>
            <w:r w:rsidRPr="00E52442"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  <w:t>@</w:t>
            </w:r>
            <w:r w:rsidRPr="00E52442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mail</w:t>
            </w:r>
            <w:r w:rsidRPr="00E52442"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  <w:t>.</w:t>
            </w:r>
            <w:r w:rsidRPr="00E52442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ru</w:t>
            </w:r>
          </w:p>
          <w:p w:rsidR="00E52442" w:rsidRPr="00E52442" w:rsidRDefault="00E52442" w:rsidP="00E5244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 w:eastAsia="ru-RU"/>
              </w:rPr>
            </w:pPr>
            <w:r w:rsidRPr="00E52442">
              <w:rPr>
                <w:rFonts w:ascii="Calibri" w:eastAsia="Times New Roman" w:hAnsi="Calibri" w:cs="Arial"/>
                <w:sz w:val="18"/>
                <w:szCs w:val="18"/>
                <w:lang w:val="en-US" w:eastAsia="ru-RU"/>
              </w:rPr>
              <w:t>web site: www.visionline.by</w:t>
            </w:r>
          </w:p>
        </w:tc>
      </w:tr>
    </w:tbl>
    <w:p w:rsidR="00BC181C" w:rsidRPr="00E52442" w:rsidRDefault="0052586D" w:rsidP="00E52442">
      <w:pPr>
        <w:pStyle w:val="2"/>
        <w:shd w:val="clear" w:color="auto" w:fill="FFFFFF"/>
        <w:spacing w:before="0" w:beforeAutospacing="0" w:after="77" w:afterAutospacing="0"/>
        <w:ind w:left="1416"/>
        <w:rPr>
          <w:rFonts w:asciiTheme="majorHAnsi" w:hAnsiTheme="majorHAnsi"/>
          <w:b w:val="0"/>
          <w:sz w:val="24"/>
          <w:szCs w:val="24"/>
        </w:rPr>
      </w:pPr>
      <w:r w:rsidRPr="00E52442">
        <w:rPr>
          <w:rFonts w:asciiTheme="majorHAnsi" w:hAnsiTheme="majorHAnsi"/>
          <w:b w:val="0"/>
          <w:sz w:val="24"/>
          <w:szCs w:val="24"/>
        </w:rPr>
        <w:t>ОДНОДНЕВНЫЙ    ЭКСКУРСИОННЫЙ  ТУР</w:t>
      </w:r>
      <w:r w:rsidR="00294D5E" w:rsidRPr="00E52442">
        <w:rPr>
          <w:rFonts w:asciiTheme="majorHAnsi" w:hAnsiTheme="majorHAnsi"/>
          <w:b w:val="0"/>
          <w:sz w:val="24"/>
          <w:szCs w:val="24"/>
        </w:rPr>
        <w:t xml:space="preserve">  ПОЕЗДОМ</w:t>
      </w:r>
    </w:p>
    <w:p w:rsidR="00CE0066" w:rsidRPr="00E40720" w:rsidRDefault="00C378F2" w:rsidP="00C378F2">
      <w:pPr>
        <w:pStyle w:val="2"/>
        <w:shd w:val="clear" w:color="auto" w:fill="FFFFFF"/>
        <w:spacing w:before="0" w:beforeAutospacing="0" w:after="77" w:afterAutospacing="0"/>
        <w:rPr>
          <w:rFonts w:asciiTheme="majorHAnsi" w:hAnsiTheme="majorHAnsi"/>
          <w:bCs w:val="0"/>
          <w:i/>
          <w:sz w:val="32"/>
          <w:szCs w:val="32"/>
        </w:rPr>
      </w:pPr>
      <w:r>
        <w:rPr>
          <w:rFonts w:asciiTheme="majorHAnsi" w:hAnsiTheme="majorHAnsi"/>
          <w:bCs w:val="0"/>
          <w:i/>
          <w:sz w:val="30"/>
          <w:szCs w:val="30"/>
        </w:rPr>
        <w:t xml:space="preserve">                             </w:t>
      </w:r>
      <w:r w:rsidR="00E52442">
        <w:rPr>
          <w:rFonts w:asciiTheme="majorHAnsi" w:hAnsiTheme="majorHAnsi"/>
          <w:bCs w:val="0"/>
          <w:i/>
          <w:sz w:val="30"/>
          <w:szCs w:val="30"/>
        </w:rPr>
        <w:t xml:space="preserve">  </w:t>
      </w:r>
      <w:r w:rsidR="00985606" w:rsidRPr="00985606">
        <w:rPr>
          <w:rFonts w:asciiTheme="majorHAnsi" w:hAnsiTheme="majorHAnsi"/>
          <w:bCs w:val="0"/>
          <w:i/>
          <w:sz w:val="30"/>
          <w:szCs w:val="30"/>
        </w:rPr>
        <w:t>«</w:t>
      </w:r>
      <w:r w:rsidR="008A4FB8" w:rsidRPr="00985606">
        <w:rPr>
          <w:rFonts w:asciiTheme="majorHAnsi" w:hAnsiTheme="majorHAnsi"/>
          <w:bCs w:val="0"/>
          <w:i/>
          <w:sz w:val="30"/>
          <w:szCs w:val="30"/>
        </w:rPr>
        <w:t>Витебск</w:t>
      </w:r>
      <w:r w:rsidR="00E40720">
        <w:rPr>
          <w:rFonts w:asciiTheme="majorHAnsi" w:hAnsiTheme="majorHAnsi"/>
          <w:bCs w:val="0"/>
          <w:i/>
          <w:sz w:val="30"/>
          <w:szCs w:val="30"/>
        </w:rPr>
        <w:t xml:space="preserve"> -  город художников»</w:t>
      </w:r>
    </w:p>
    <w:p w:rsidR="00B334D0" w:rsidRDefault="00E52442" w:rsidP="0052586D">
      <w:pPr>
        <w:rPr>
          <w:sz w:val="28"/>
          <w:szCs w:val="28"/>
        </w:rPr>
      </w:pPr>
      <w:r w:rsidRPr="00E52442">
        <w:rPr>
          <w:b/>
        </w:rPr>
        <w:t xml:space="preserve">                                                                        </w:t>
      </w:r>
      <w:r w:rsidRPr="00E52442">
        <w:rPr>
          <w:sz w:val="28"/>
          <w:szCs w:val="28"/>
        </w:rPr>
        <w:t>Программа тура</w:t>
      </w:r>
      <w:r>
        <w:rPr>
          <w:sz w:val="28"/>
          <w:szCs w:val="28"/>
        </w:rPr>
        <w:t xml:space="preserve">                                        </w:t>
      </w:r>
    </w:p>
    <w:p w:rsidR="00E52442" w:rsidRPr="00B334D0" w:rsidRDefault="00C378F2" w:rsidP="0052586D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E52442">
        <w:rPr>
          <w:sz w:val="28"/>
          <w:szCs w:val="28"/>
        </w:rPr>
        <w:t xml:space="preserve"> </w:t>
      </w:r>
      <w:r w:rsidR="00B334D0" w:rsidRPr="00B334D0">
        <w:rPr>
          <w:i/>
          <w:sz w:val="24"/>
          <w:szCs w:val="24"/>
        </w:rPr>
        <w:t>Стоимость тура:</w:t>
      </w:r>
      <w:r w:rsidR="00B334D0" w:rsidRPr="00B334D0">
        <w:rPr>
          <w:sz w:val="24"/>
          <w:szCs w:val="24"/>
        </w:rPr>
        <w:t xml:space="preserve">   </w:t>
      </w:r>
      <w:r w:rsidR="00AA3620">
        <w:rPr>
          <w:b/>
          <w:sz w:val="24"/>
          <w:szCs w:val="24"/>
        </w:rPr>
        <w:t>от 145 рублей</w:t>
      </w:r>
    </w:p>
    <w:p w:rsidR="00CE0066" w:rsidRPr="00985606" w:rsidRDefault="00E52442" w:rsidP="00577EED">
      <w:pPr>
        <w:tabs>
          <w:tab w:val="left" w:pos="1418"/>
        </w:tabs>
        <w:rPr>
          <w:rFonts w:cs="Calibri"/>
          <w:lang w:val="be-BY"/>
        </w:rPr>
      </w:pPr>
      <w:r>
        <w:rPr>
          <w:rFonts w:cs="Calibri"/>
          <w:lang w:val="be-BY"/>
        </w:rPr>
        <w:t>06.45 –  отправление поездом в г.Витебск (поезд 712Б)</w:t>
      </w:r>
    </w:p>
    <w:p w:rsidR="002B57B6" w:rsidRPr="00985606" w:rsidRDefault="00E52442" w:rsidP="00577EED">
      <w:pPr>
        <w:tabs>
          <w:tab w:val="left" w:pos="1418"/>
        </w:tabs>
        <w:rPr>
          <w:rFonts w:cs="Calibri"/>
          <w:lang w:val="be-BY"/>
        </w:rPr>
      </w:pPr>
      <w:r>
        <w:rPr>
          <w:rFonts w:cs="Calibri"/>
          <w:lang w:val="be-BY"/>
        </w:rPr>
        <w:t>10.09</w:t>
      </w:r>
      <w:r w:rsidR="00B83E59" w:rsidRPr="00985606">
        <w:rPr>
          <w:rFonts w:cs="Calibri"/>
          <w:lang w:val="be-BY"/>
        </w:rPr>
        <w:t xml:space="preserve"> – </w:t>
      </w:r>
      <w:r w:rsidR="00BC181C" w:rsidRPr="00985606">
        <w:rPr>
          <w:rFonts w:cs="Calibri"/>
          <w:lang w:val="be-BY"/>
        </w:rPr>
        <w:t xml:space="preserve">прибытие </w:t>
      </w:r>
      <w:r>
        <w:rPr>
          <w:rFonts w:cs="Calibri"/>
          <w:lang w:val="be-BY"/>
        </w:rPr>
        <w:t>в Витебск</w:t>
      </w:r>
    </w:p>
    <w:p w:rsidR="002B57B6" w:rsidRPr="00985606" w:rsidRDefault="00E52442" w:rsidP="00577EED">
      <w:pPr>
        <w:tabs>
          <w:tab w:val="left" w:pos="1418"/>
        </w:tabs>
        <w:rPr>
          <w:rFonts w:cs="Calibri"/>
          <w:lang w:val="be-BY"/>
        </w:rPr>
      </w:pPr>
      <w:r>
        <w:rPr>
          <w:rFonts w:cs="Calibri"/>
          <w:lang w:val="be-BY"/>
        </w:rPr>
        <w:t>10</w:t>
      </w:r>
      <w:r w:rsidR="00E40720">
        <w:rPr>
          <w:rFonts w:cs="Calibri"/>
          <w:lang w:val="be-BY"/>
        </w:rPr>
        <w:t>.30.</w:t>
      </w:r>
      <w:r w:rsidR="002B57B6" w:rsidRPr="00985606">
        <w:rPr>
          <w:rFonts w:cs="Calibri"/>
          <w:lang w:val="be-BY"/>
        </w:rPr>
        <w:t xml:space="preserve"> – </w:t>
      </w:r>
      <w:r>
        <w:rPr>
          <w:rFonts w:cs="Calibri"/>
          <w:b/>
          <w:lang w:val="be-BY"/>
        </w:rPr>
        <w:t xml:space="preserve"> обзорная экскурсия по Витебску</w:t>
      </w:r>
      <w:r w:rsidR="008A4FB8" w:rsidRPr="00985606">
        <w:rPr>
          <w:rFonts w:cs="Calibri"/>
          <w:i/>
          <w:lang w:val="be-BY"/>
        </w:rPr>
        <w:t>.</w:t>
      </w:r>
      <w:r w:rsidR="008A4FB8" w:rsidRPr="00985606">
        <w:rPr>
          <w:rFonts w:cs="Calibri"/>
          <w:lang w:val="be-BY"/>
        </w:rPr>
        <w:t xml:space="preserve"> </w:t>
      </w:r>
      <w:r w:rsidR="00561A82" w:rsidRPr="00985606">
        <w:rPr>
          <w:rFonts w:cs="Calibri"/>
          <w:lang w:val="be-BY"/>
        </w:rPr>
        <w:t>Витебск</w:t>
      </w:r>
      <w:r w:rsidR="00561A82" w:rsidRPr="00985606">
        <w:rPr>
          <w:rFonts w:cs="Calibri"/>
          <w:b/>
          <w:lang w:val="be-BY"/>
        </w:rPr>
        <w:t xml:space="preserve"> </w:t>
      </w:r>
      <w:r w:rsidR="00561A82" w:rsidRPr="00985606">
        <w:rPr>
          <w:rFonts w:cs="Calibri"/>
          <w:lang w:val="be-BY"/>
        </w:rPr>
        <w:t xml:space="preserve">– город </w:t>
      </w:r>
      <w:r w:rsidR="00985606">
        <w:rPr>
          <w:rFonts w:cs="Calibri"/>
          <w:lang w:val="be-BY"/>
        </w:rPr>
        <w:t xml:space="preserve">с более чем тысячелетней историей, </w:t>
      </w:r>
      <w:r w:rsidR="00561A82" w:rsidRPr="00985606">
        <w:rPr>
          <w:rFonts w:cs="Calibri"/>
          <w:lang w:val="be-BY"/>
        </w:rPr>
        <w:t xml:space="preserve">культурная столица Беларуси, принимающая </w:t>
      </w:r>
      <w:r w:rsidR="00985606">
        <w:rPr>
          <w:rFonts w:cs="Calibri"/>
          <w:lang w:val="be-BY"/>
        </w:rPr>
        <w:t xml:space="preserve"> каждый год </w:t>
      </w:r>
      <w:r w:rsidR="00561A82" w:rsidRPr="00985606">
        <w:rPr>
          <w:rFonts w:cs="Calibri"/>
          <w:lang w:val="be-BY"/>
        </w:rPr>
        <w:t>песенный фестиваль “Славянский база</w:t>
      </w:r>
      <w:r w:rsidR="00985606">
        <w:rPr>
          <w:rFonts w:cs="Calibri"/>
          <w:lang w:val="be-BY"/>
        </w:rPr>
        <w:t xml:space="preserve">р”. Вы увидите Площадь Победы, “музейный квартал” на  улице Калинина, Благовещенскую </w:t>
      </w:r>
      <w:r w:rsidR="00985606" w:rsidRPr="00985606">
        <w:rPr>
          <w:rFonts w:cs="Calibri"/>
          <w:lang w:val="be-BY"/>
        </w:rPr>
        <w:t xml:space="preserve"> церковь </w:t>
      </w:r>
      <w:r w:rsidR="00E40720">
        <w:rPr>
          <w:rFonts w:cs="Calibri"/>
          <w:lang w:val="be-BY"/>
        </w:rPr>
        <w:t>на Площади Тысячелетия</w:t>
      </w:r>
      <w:r w:rsidR="00561A82" w:rsidRPr="00985606">
        <w:rPr>
          <w:rFonts w:cs="Calibri"/>
          <w:lang w:val="be-BY"/>
        </w:rPr>
        <w:t>, Успенс</w:t>
      </w:r>
      <w:r w:rsidR="00E40720">
        <w:rPr>
          <w:rFonts w:cs="Calibri"/>
          <w:lang w:val="be-BY"/>
        </w:rPr>
        <w:t>кий собор, Дворец губернатора, улицу Суворова, Ратушу, Воскресенскую церковь, Площадь Свободы и</w:t>
      </w:r>
      <w:r w:rsidR="00561A82" w:rsidRPr="00985606">
        <w:rPr>
          <w:rFonts w:cs="Calibri"/>
          <w:lang w:val="be-BY"/>
        </w:rPr>
        <w:t xml:space="preserve"> Летний а</w:t>
      </w:r>
      <w:r w:rsidR="00E40720">
        <w:rPr>
          <w:rFonts w:cs="Calibri"/>
          <w:lang w:val="be-BY"/>
        </w:rPr>
        <w:t>мфитеатр, где проходит песенный фестиваль.</w:t>
      </w:r>
    </w:p>
    <w:p w:rsidR="002B57B6" w:rsidRPr="00985606" w:rsidRDefault="00E52442" w:rsidP="001814C7">
      <w:pPr>
        <w:rPr>
          <w:rFonts w:cs="Calibri"/>
          <w:lang w:val="be-BY"/>
        </w:rPr>
      </w:pPr>
      <w:r>
        <w:rPr>
          <w:rFonts w:cs="Calibri"/>
          <w:lang w:val="be-BY"/>
        </w:rPr>
        <w:t>13.0</w:t>
      </w:r>
      <w:r w:rsidR="00E40720">
        <w:rPr>
          <w:rFonts w:cs="Calibri"/>
          <w:lang w:val="be-BY"/>
        </w:rPr>
        <w:t>0</w:t>
      </w:r>
      <w:r w:rsidR="002B57B6" w:rsidRPr="00985606">
        <w:rPr>
          <w:rFonts w:cs="Calibri"/>
          <w:lang w:val="be-BY"/>
        </w:rPr>
        <w:t xml:space="preserve"> – </w:t>
      </w:r>
      <w:r w:rsidR="008A4FB8" w:rsidRPr="00985606">
        <w:rPr>
          <w:rFonts w:cs="Calibri"/>
          <w:lang w:val="be-BY"/>
        </w:rPr>
        <w:t>обед</w:t>
      </w:r>
      <w:r w:rsidR="00E40720">
        <w:rPr>
          <w:rFonts w:cs="Calibri"/>
          <w:lang w:val="be-BY"/>
        </w:rPr>
        <w:t xml:space="preserve"> в кафе города</w:t>
      </w:r>
    </w:p>
    <w:p w:rsidR="00561A82" w:rsidRPr="00985606" w:rsidRDefault="00E52442" w:rsidP="00561A82">
      <w:pPr>
        <w:tabs>
          <w:tab w:val="left" w:pos="1418"/>
        </w:tabs>
        <w:rPr>
          <w:rFonts w:cs="Calibri"/>
        </w:rPr>
      </w:pPr>
      <w:r>
        <w:rPr>
          <w:rFonts w:cs="Calibri"/>
        </w:rPr>
        <w:t>14.0</w:t>
      </w:r>
      <w:r w:rsidR="00E40720">
        <w:rPr>
          <w:rFonts w:cs="Calibri"/>
        </w:rPr>
        <w:t xml:space="preserve">0 </w:t>
      </w:r>
      <w:r w:rsidR="00561A82" w:rsidRPr="00985606">
        <w:rPr>
          <w:rFonts w:cs="Calibri"/>
        </w:rPr>
        <w:t xml:space="preserve">– </w:t>
      </w:r>
      <w:r w:rsidR="00561A82" w:rsidRPr="00985606">
        <w:rPr>
          <w:rFonts w:cs="Calibri"/>
          <w:b/>
        </w:rPr>
        <w:t>экскурсия в дом-музей Марка Шагала</w:t>
      </w:r>
      <w:r w:rsidR="00561A82" w:rsidRPr="00985606">
        <w:rPr>
          <w:rFonts w:cs="Calibri"/>
        </w:rPr>
        <w:t>. Дом был построен в начале 1900-х на Покровской улице отцом художника, где Марк Шагал провел свои юношеские годы... Об этом периоде своей биографии он написал в автобиографической книге "Моя жизнь"</w:t>
      </w:r>
      <w:r w:rsidR="00B334D0" w:rsidRPr="00985606">
        <w:rPr>
          <w:rFonts w:cs="Calibri"/>
        </w:rPr>
        <w:t>. Д</w:t>
      </w:r>
      <w:r w:rsidR="00561A82" w:rsidRPr="00985606">
        <w:rPr>
          <w:rFonts w:cs="Calibri"/>
        </w:rPr>
        <w:t>ом-музей был открыт в 1997 году. В нем представлены предметы быта рубежа XIX-XX веков, а также копии архивных документов и работ художника, рассказывающие о годах жизни Марка Шагала и семьи его родителей в Витебске.</w:t>
      </w:r>
    </w:p>
    <w:p w:rsidR="00561A82" w:rsidRPr="00985606" w:rsidRDefault="00E52442" w:rsidP="00561A82">
      <w:pPr>
        <w:tabs>
          <w:tab w:val="left" w:pos="1418"/>
        </w:tabs>
        <w:rPr>
          <w:rFonts w:cs="Calibri"/>
        </w:rPr>
      </w:pPr>
      <w:r>
        <w:rPr>
          <w:rFonts w:cs="Calibri"/>
        </w:rPr>
        <w:t>15.0</w:t>
      </w:r>
      <w:r w:rsidR="00561A82" w:rsidRPr="00985606">
        <w:rPr>
          <w:rFonts w:cs="Calibri"/>
        </w:rPr>
        <w:t>0  – сбор группы и отъезд в Задвинье.</w:t>
      </w:r>
    </w:p>
    <w:p w:rsidR="008A4FB8" w:rsidRPr="00985606" w:rsidRDefault="00E52442" w:rsidP="00561A82">
      <w:pPr>
        <w:tabs>
          <w:tab w:val="left" w:pos="1418"/>
        </w:tabs>
        <w:rPr>
          <w:rFonts w:cs="Calibri"/>
        </w:rPr>
      </w:pPr>
      <w:r>
        <w:rPr>
          <w:rFonts w:cs="Calibri"/>
        </w:rPr>
        <w:t>15.3</w:t>
      </w:r>
      <w:r w:rsidR="008A4FB8" w:rsidRPr="00985606">
        <w:rPr>
          <w:rFonts w:cs="Calibri"/>
        </w:rPr>
        <w:t>0</w:t>
      </w:r>
      <w:r w:rsidR="00561A82" w:rsidRPr="00985606">
        <w:rPr>
          <w:rFonts w:cs="Calibri"/>
        </w:rPr>
        <w:t xml:space="preserve"> – </w:t>
      </w:r>
      <w:r>
        <w:rPr>
          <w:rFonts w:cs="Calibri"/>
          <w:b/>
        </w:rPr>
        <w:t>экскурсия в усадьбу И.</w:t>
      </w:r>
      <w:r w:rsidR="00561A82" w:rsidRPr="00985606">
        <w:rPr>
          <w:rFonts w:cs="Calibri"/>
          <w:b/>
        </w:rPr>
        <w:t>Репина</w:t>
      </w:r>
      <w:r w:rsidR="00561A82" w:rsidRPr="00985606">
        <w:rPr>
          <w:rFonts w:cs="Calibri"/>
        </w:rPr>
        <w:t>. Это дом, в котором проживал художник. В 2000 году была открыта экспозиция, рассказывающая о жизни и творчестве</w:t>
      </w:r>
      <w:r>
        <w:rPr>
          <w:rFonts w:cs="Calibri"/>
        </w:rPr>
        <w:t xml:space="preserve"> И.</w:t>
      </w:r>
      <w:r w:rsidR="00561A82" w:rsidRPr="00985606">
        <w:rPr>
          <w:rFonts w:cs="Calibri"/>
        </w:rPr>
        <w:t>Репина. В комплекс музея входит усадебный дом, дом управителя с выставочным залом, подвал, сохранившийся с репинских времен. Также на территории сохранилась мемориальная липовая аллея, где растут деревья, посаженные руками художника.</w:t>
      </w:r>
    </w:p>
    <w:p w:rsidR="008A4FB8" w:rsidRPr="00985606" w:rsidRDefault="00E52442" w:rsidP="00577EED">
      <w:pPr>
        <w:tabs>
          <w:tab w:val="left" w:pos="1418"/>
        </w:tabs>
        <w:rPr>
          <w:rFonts w:cs="Calibri"/>
        </w:rPr>
      </w:pPr>
      <w:r>
        <w:rPr>
          <w:rFonts w:cs="Calibri"/>
        </w:rPr>
        <w:t>17.0</w:t>
      </w:r>
      <w:r w:rsidR="008A4FB8" w:rsidRPr="00985606">
        <w:rPr>
          <w:rFonts w:cs="Calibri"/>
        </w:rPr>
        <w:t>0</w:t>
      </w:r>
      <w:r>
        <w:rPr>
          <w:rFonts w:cs="Calibri"/>
        </w:rPr>
        <w:t xml:space="preserve"> – сбор группы и отъезд на ж/д вокзал</w:t>
      </w:r>
    </w:p>
    <w:p w:rsidR="00E52442" w:rsidRDefault="00E52442" w:rsidP="00577EED">
      <w:pPr>
        <w:tabs>
          <w:tab w:val="left" w:pos="1418"/>
        </w:tabs>
        <w:rPr>
          <w:rFonts w:cs="Calibri"/>
        </w:rPr>
      </w:pPr>
      <w:r>
        <w:rPr>
          <w:rFonts w:cs="Calibri"/>
        </w:rPr>
        <w:t>18.07</w:t>
      </w:r>
      <w:r w:rsidR="008A4FB8" w:rsidRPr="00985606">
        <w:rPr>
          <w:rFonts w:cs="Calibri"/>
        </w:rPr>
        <w:t xml:space="preserve">– </w:t>
      </w:r>
      <w:r>
        <w:rPr>
          <w:rFonts w:cs="Calibri"/>
        </w:rPr>
        <w:t>отправление поездом из г</w:t>
      </w:r>
      <w:r w:rsidR="00B334D0">
        <w:rPr>
          <w:rFonts w:cs="Calibri"/>
        </w:rPr>
        <w:t>. В</w:t>
      </w:r>
      <w:r>
        <w:rPr>
          <w:rFonts w:cs="Calibri"/>
        </w:rPr>
        <w:t xml:space="preserve">итебска (поезд </w:t>
      </w:r>
      <w:r w:rsidR="00C378F2">
        <w:rPr>
          <w:rFonts w:cs="Calibri"/>
        </w:rPr>
        <w:t>623Б)</w:t>
      </w:r>
    </w:p>
    <w:p w:rsidR="0052586D" w:rsidRPr="00985606" w:rsidRDefault="00E52442" w:rsidP="00577EED">
      <w:pPr>
        <w:tabs>
          <w:tab w:val="left" w:pos="1418"/>
        </w:tabs>
        <w:rPr>
          <w:rFonts w:cs="Calibri"/>
        </w:rPr>
      </w:pPr>
      <w:r>
        <w:rPr>
          <w:rFonts w:cs="Calibri"/>
        </w:rPr>
        <w:t>23.13  - пр</w:t>
      </w:r>
      <w:r w:rsidR="00BC181C" w:rsidRPr="00985606">
        <w:rPr>
          <w:rFonts w:cs="Calibri"/>
        </w:rPr>
        <w:t xml:space="preserve">ибытие в Минск </w:t>
      </w:r>
    </w:p>
    <w:p w:rsidR="0052586D" w:rsidRPr="00C378F2" w:rsidRDefault="005367A8" w:rsidP="00E52442">
      <w:pPr>
        <w:tabs>
          <w:tab w:val="center" w:pos="5443"/>
        </w:tabs>
        <w:rPr>
          <w:sz w:val="24"/>
          <w:szCs w:val="24"/>
        </w:rPr>
      </w:pPr>
      <w:r w:rsidRPr="00985606">
        <w:t xml:space="preserve"> </w:t>
      </w:r>
      <w:r w:rsidR="0052586D" w:rsidRPr="00E40720">
        <w:t xml:space="preserve"> </w:t>
      </w:r>
      <w:r w:rsidR="00C378F2">
        <w:t xml:space="preserve">  </w:t>
      </w:r>
      <w:r w:rsidR="007E546D" w:rsidRPr="00C378F2">
        <w:rPr>
          <w:b/>
          <w:sz w:val="24"/>
          <w:szCs w:val="24"/>
        </w:rPr>
        <w:t>В стоимость входит:</w:t>
      </w:r>
      <w:r w:rsidR="007E546D" w:rsidRPr="00C378F2">
        <w:rPr>
          <w:sz w:val="24"/>
          <w:szCs w:val="24"/>
        </w:rPr>
        <w:t xml:space="preserve"> </w:t>
      </w:r>
      <w:r w:rsidR="00E52442" w:rsidRPr="00C378F2">
        <w:rPr>
          <w:sz w:val="24"/>
          <w:szCs w:val="24"/>
        </w:rPr>
        <w:t xml:space="preserve">ж/д проезд по маршруту Минск – Витебск – Минск, </w:t>
      </w:r>
      <w:r w:rsidR="00C378F2">
        <w:rPr>
          <w:sz w:val="24"/>
          <w:szCs w:val="24"/>
        </w:rPr>
        <w:t xml:space="preserve"> экскурсионное и </w:t>
      </w:r>
      <w:r w:rsidR="007E546D" w:rsidRPr="00C378F2">
        <w:rPr>
          <w:sz w:val="24"/>
          <w:szCs w:val="24"/>
        </w:rPr>
        <w:t>транспортное обс</w:t>
      </w:r>
      <w:r w:rsidR="00946245" w:rsidRPr="00C378F2">
        <w:rPr>
          <w:sz w:val="24"/>
          <w:szCs w:val="24"/>
        </w:rPr>
        <w:t>луживание автобусом</w:t>
      </w:r>
      <w:r w:rsidR="00E52442" w:rsidRPr="00C378F2">
        <w:rPr>
          <w:sz w:val="24"/>
          <w:szCs w:val="24"/>
        </w:rPr>
        <w:t xml:space="preserve"> в г</w:t>
      </w:r>
      <w:r w:rsidR="00B334D0" w:rsidRPr="00C378F2">
        <w:rPr>
          <w:sz w:val="24"/>
          <w:szCs w:val="24"/>
        </w:rPr>
        <w:t>. В</w:t>
      </w:r>
      <w:r w:rsidR="00E52442" w:rsidRPr="00C378F2">
        <w:rPr>
          <w:sz w:val="24"/>
          <w:szCs w:val="24"/>
        </w:rPr>
        <w:t>итебске</w:t>
      </w:r>
      <w:r w:rsidR="00946245" w:rsidRPr="00C378F2">
        <w:rPr>
          <w:sz w:val="24"/>
          <w:szCs w:val="24"/>
        </w:rPr>
        <w:t>, обед, экскурсия и входные билеты в музей Марка Шагала и усадьбу Репина</w:t>
      </w:r>
    </w:p>
    <w:sectPr w:rsidR="0052586D" w:rsidRPr="00C378F2" w:rsidSect="005701D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95712"/>
    <w:multiLevelType w:val="multilevel"/>
    <w:tmpl w:val="6FD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10C34"/>
    <w:rsid w:val="000022C5"/>
    <w:rsid w:val="000408D6"/>
    <w:rsid w:val="0005206B"/>
    <w:rsid w:val="00087326"/>
    <w:rsid w:val="00103BAB"/>
    <w:rsid w:val="001314F4"/>
    <w:rsid w:val="001814C7"/>
    <w:rsid w:val="001B5495"/>
    <w:rsid w:val="001E3526"/>
    <w:rsid w:val="001F785E"/>
    <w:rsid w:val="002040B3"/>
    <w:rsid w:val="0021785A"/>
    <w:rsid w:val="00232B36"/>
    <w:rsid w:val="00246211"/>
    <w:rsid w:val="002621AB"/>
    <w:rsid w:val="00275DA2"/>
    <w:rsid w:val="00281B7A"/>
    <w:rsid w:val="00284BA8"/>
    <w:rsid w:val="00294D5E"/>
    <w:rsid w:val="002B57B6"/>
    <w:rsid w:val="002E7986"/>
    <w:rsid w:val="00302DC4"/>
    <w:rsid w:val="003110D3"/>
    <w:rsid w:val="00363B04"/>
    <w:rsid w:val="003B232A"/>
    <w:rsid w:val="003F7E87"/>
    <w:rsid w:val="004341DD"/>
    <w:rsid w:val="004520B6"/>
    <w:rsid w:val="004C1286"/>
    <w:rsid w:val="004D1FC8"/>
    <w:rsid w:val="004F613D"/>
    <w:rsid w:val="0052586D"/>
    <w:rsid w:val="005367A8"/>
    <w:rsid w:val="00541E19"/>
    <w:rsid w:val="00561A82"/>
    <w:rsid w:val="00564474"/>
    <w:rsid w:val="005701D6"/>
    <w:rsid w:val="00577EED"/>
    <w:rsid w:val="00645AF5"/>
    <w:rsid w:val="006A1A9B"/>
    <w:rsid w:val="006A26AE"/>
    <w:rsid w:val="006A45A0"/>
    <w:rsid w:val="006D0AD5"/>
    <w:rsid w:val="006E0F0D"/>
    <w:rsid w:val="006E1551"/>
    <w:rsid w:val="006F094A"/>
    <w:rsid w:val="006F6402"/>
    <w:rsid w:val="00726B32"/>
    <w:rsid w:val="00797537"/>
    <w:rsid w:val="00797F7D"/>
    <w:rsid w:val="007D2159"/>
    <w:rsid w:val="007D30B1"/>
    <w:rsid w:val="007E546D"/>
    <w:rsid w:val="007E63A0"/>
    <w:rsid w:val="00800D2B"/>
    <w:rsid w:val="00832150"/>
    <w:rsid w:val="00843B15"/>
    <w:rsid w:val="00871023"/>
    <w:rsid w:val="008A4FB8"/>
    <w:rsid w:val="00900CC7"/>
    <w:rsid w:val="00910C34"/>
    <w:rsid w:val="0091112D"/>
    <w:rsid w:val="009114B5"/>
    <w:rsid w:val="00946245"/>
    <w:rsid w:val="00985606"/>
    <w:rsid w:val="009E6736"/>
    <w:rsid w:val="009F3A77"/>
    <w:rsid w:val="00A0609A"/>
    <w:rsid w:val="00A2379E"/>
    <w:rsid w:val="00A503F6"/>
    <w:rsid w:val="00A718D1"/>
    <w:rsid w:val="00AA3620"/>
    <w:rsid w:val="00AC39A2"/>
    <w:rsid w:val="00AC51D2"/>
    <w:rsid w:val="00AC7197"/>
    <w:rsid w:val="00AD767B"/>
    <w:rsid w:val="00AD79A1"/>
    <w:rsid w:val="00B334D0"/>
    <w:rsid w:val="00B35AAA"/>
    <w:rsid w:val="00B444C9"/>
    <w:rsid w:val="00B64E0A"/>
    <w:rsid w:val="00B70DEE"/>
    <w:rsid w:val="00B83E59"/>
    <w:rsid w:val="00B95382"/>
    <w:rsid w:val="00BB01EB"/>
    <w:rsid w:val="00BB1B29"/>
    <w:rsid w:val="00BC181C"/>
    <w:rsid w:val="00C222DA"/>
    <w:rsid w:val="00C378F2"/>
    <w:rsid w:val="00C47494"/>
    <w:rsid w:val="00C770FD"/>
    <w:rsid w:val="00CC435C"/>
    <w:rsid w:val="00CC72E0"/>
    <w:rsid w:val="00CE0066"/>
    <w:rsid w:val="00CF5EF2"/>
    <w:rsid w:val="00D23BDD"/>
    <w:rsid w:val="00D3063D"/>
    <w:rsid w:val="00DB3AFB"/>
    <w:rsid w:val="00DD7DD1"/>
    <w:rsid w:val="00DF1854"/>
    <w:rsid w:val="00DF1C52"/>
    <w:rsid w:val="00E405CA"/>
    <w:rsid w:val="00E40720"/>
    <w:rsid w:val="00E52442"/>
    <w:rsid w:val="00EA5881"/>
    <w:rsid w:val="00EB1185"/>
    <w:rsid w:val="00EC19C2"/>
    <w:rsid w:val="00EF5CF0"/>
    <w:rsid w:val="00F51665"/>
    <w:rsid w:val="00F62EF6"/>
    <w:rsid w:val="00FA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9E"/>
  </w:style>
  <w:style w:type="paragraph" w:styleId="2">
    <w:name w:val="heading 2"/>
    <w:basedOn w:val="a"/>
    <w:link w:val="20"/>
    <w:uiPriority w:val="9"/>
    <w:qFormat/>
    <w:rsid w:val="00CE00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1D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520B6"/>
    <w:rPr>
      <w:b/>
      <w:bCs/>
    </w:rPr>
  </w:style>
  <w:style w:type="character" w:customStyle="1" w:styleId="apple-converted-space">
    <w:name w:val="apple-converted-space"/>
    <w:basedOn w:val="a0"/>
    <w:rsid w:val="004520B6"/>
  </w:style>
  <w:style w:type="paragraph" w:styleId="a7">
    <w:name w:val="Normal (Web)"/>
    <w:basedOn w:val="a"/>
    <w:uiPriority w:val="99"/>
    <w:unhideWhenUsed/>
    <w:rsid w:val="004D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0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758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123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635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979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350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949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094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291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959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09840-FB89-41C3-9C14-F4017AE7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2017-09-19T10:43:00Z</cp:lastPrinted>
  <dcterms:created xsi:type="dcterms:W3CDTF">2025-04-27T16:28:00Z</dcterms:created>
  <dcterms:modified xsi:type="dcterms:W3CDTF">2025-04-27T16:28:00Z</dcterms:modified>
</cp:coreProperties>
</file>